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中华人民共和国消防法</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（2019年修订</w:t>
      </w:r>
      <w:bookmarkStart w:id="0" w:name="_GoBack"/>
      <w:bookmarkEnd w:id="0"/>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为了预防火灾和减少火灾危害，加强应急救援工作，保护人身、财产安全，维护公共安全，制定本法。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国务院领导全国的消防工作。地方各级人民政府负责本行政区域内的消防工作。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各级人民政府应当将消防工作纳入国民经济和社会发展计划，保障消防工作与经济社会发展相适应。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县级以上人民政府其他有关部门在各自的职责范围内，依照本法和其他相关法律、法规的规定做好消防工作。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法律、行政法规对森林、草原的消防工作另有规定的，从其规定。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任何单位和个人都有维护消防安全、保护消防设施、预防火灾、报告火警的义务。任何单位和成年人都有参加有组织的灭火工作的义务。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各级人民政府应当组织开展经常性的消防宣传教育，提高公民的消防安全意识。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机关、团体、企业、事业等单位，应当加强对本单位人员的消防宣传教育。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应急管理部门及消防救援机构应当加强消防法律、法规的宣传，并督促、指导、协助有关单位做好消防宣传教育工作。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教育、人力资源行政主管部门和学校、有关职业培训机构应当将消防知识纳入教育、教学、培训的内容。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新闻、广播、电视等有关单位，应当有针对性地面向社会进行消防宣传教育。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工会、共产主义青年团、妇女联合会等团体应当结合各自工作对象的特点，组织开展消防宣传教育。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村民委员会、居民委员会应当协助人民政府以及公安机关、应急管理等部门，加强消防宣传教育。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国家鼓励、支持消防科学研究和技术创新，推广使用先进的消防和应急救援技术、设备；鼓励、支持社会力量开展消防公益活动。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对在消防工作中有突出贡献的单位和个人，应当按照国家有关规定给予表彰和奖励。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火灾预防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地方各级人民政府应当将包括消防安全布局、消防站、消防供水、消防通信、消防车通道、消防装备等内容的消防规划纳入城乡规划，并负责组织实施。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城乡消防安全布局不符合消防安全要求的，应当调整、完善；公共消防设施、消防装备不足或者不适应实际需要的，应当增建、改建、配置或者进行技术改造。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建设工程的消防设计、施工必须符合国家工程建设消防技术标准。建设、设计、施工、工程监理等单位依法对建设工程的消防设计、施工质量负责。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对按照国家工程建设消防技术标准需要进行消防设计的建设工程，实行建设工程消防设计审查验收制度。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国务院住房和城乡建设主管部门规定的特殊建设工程，建设单位应当将消防设计文件报送住房和城乡建设主管部门审查，住房和城乡建设主管部门依法对审查的结果负责。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前款规定以外的其他建设工程，建设单位申请领取施工许可证或者申请批准开工报告时应当提供满足施工需要的消防设计图纸及技术资料。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国务院住房和城乡建设主管部门规定应当申请消防验收的建设工程竣工，建设单位应当向住房和城乡建设主管部门申请消防验收。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前款规定以外的其他建设工程，建设单位在验收后应当报住房和城乡建设主管部门备案，住房和城乡建设主管部门应当进行抽查。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建设工程消防设计审查、消防验收、备案和抽查的具体办法，由国务院住房和城乡建设主管部门规定。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公众聚集场所在投入使用、营业前，建设单位或者使用单位应当向场所所在地的县级以上地方人民政府消防救援机构申请消防安全检查。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消防救援机构应当自受理申请之日起十个工作日内，根据消防技术标准和管理规定，对该场所进行消防安全检查。未经消防安全检查或者经检查不符合消防安全要求的，不得投入使用、营业。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机关、团体、企业、事业等单位应当履行下列消防安全职责：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（六）组织进行有针对性的消防演练；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（七）法律、法规规定的其他消防安全职责。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单位的主要负责人是本单位的消防安全责任人。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消防安全重点单位除应当履行本法第十六条规定的职责外，还应当履行下列消防安全职责：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同一建筑物由两个以上单位管理或者使用的，应当明确各方的消防安全责任，并确定责任人对共用的疏散通道、安全出口、建筑消防设施和消防车通道进行统一管理。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住宅区的物业服务企业应当对管理区域内的共用消防设施进行维护管理，提供消防安全防范服务。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生产、储存、经营其他物品的场所与居住场所设置在同一建筑物内的，应当符合国家工程建设消防技术标准。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进行电焊、气焊等具有火灾危险作业的人员和自动消防系统的操作人员，必须持证上岗，并遵守消防安全操作规程。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生产、储存、运输、销售、使用、销毁易燃易爆危险品，必须执行消防技术标准和管理规定。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进入生产、储存易燃易爆危险品的场所，必须执行消防安全规定。禁止非法携带易燃易爆危险品进入公共场所或者乘坐公共交通工具。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储存可燃物资仓库的管理，必须执行消防技术标准和管理规定。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消防产品必须符合国家标准；没有国家标准的，必须符合行业标准。禁止生产、销售或者使用不合格的消防产品以及国家明令淘汰的消防产品。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新研制的尚未制定国家标准、行业标准的消防产品，应当按照国务院产品质量监督部门会同国务院应急管理部门规定的办法，经技术鉴定符合消防安全要求的，方可生产、销售、使用。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依照本条规定经强制性产品认证合格或者技术鉴定合格的消防产品，国务院应急管理部门应当予以公布。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产品质量监督部门、工商行政管理部门、消防救援机构应当按照各自职责加强对消防产品质量的监督检查。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建筑构件、建筑材料和室内装修、装饰材料的防火性能必须符合国家标准；没有国家标准的，必须符合行业标准。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人员密集场所室内装修、装饰，应当按照消防技术标准的要求，使用不燃、难燃材料。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电器产品、燃气用具的产品标准，应当符合消防安全的要求。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电器产品、燃气用具的安装、使用及其线路、管路的设计、敷设、维护保养、检测，必须符合消防技术标准和管理规定。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地方各级人民政府应当加强对农村消防工作的领导，采取措施加强公共消防设施建设，组织建立和督促落实消防安全责任制。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国家鼓励、引导公众聚集场所和生产、储存、运输、销售易燃易爆危险品的企业投保火灾公众责任保险；鼓励保险公司承保火灾公众责任保险。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第三章　消防组织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各级人民政府应当加强消防组织建设，根据经济社会发展的需要，建立多种形式的消防组织，加强消防技术人才培养，增强火灾预防、扑救和应急救援的能力。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县级以上地方人民政府应当按照国家规定建立国家综合性消防救援队、专职消防队，并按照国家标准配备消防装备，承担火灾扑救工作。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乡镇人民政府应当根据当地经济发展和消防工作的需要，建立专职消防队、志愿消防队，承担火灾扑救工作。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国家综合性消防救援队、专职消防队按照国家规定承担重大灾害事故和其他以抢救人员生命为主的应急救援工作。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（一）大型核设施单位、大型发电厂、民用机场、主要港口；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（四）第一项、第二项、第三项规定以外的火灾危险性较大、距离国家综合性消防救援队较远的其他大型企业；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（五）距离国家综合性消防救援队较远、被列为全国重点文物保护单位的古建筑群的管理单位。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专职消防队的建立，应当符合国家有关规定，并报当地消防救援机构验收。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专职消防队的队员依法享受社会保险和福利待遇。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机关、团体、企业、事业等单位以及村民委员会、居民委员会根据需要，建立志愿消防队等多种形式的消防组织，开展群众性自防自救工作。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消防救援机构应当对专职消防队、志愿消防队等消防组织进行业务指导；根据扑救火灾的需要，可以调动指挥专职消防队参加火灾扑救工作。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灭火救援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县级以上地方人民政府应当组织有关部门针对本行政区域内的火灾特点制定应急预案，建立应急反应和处置机制，为火灾扑救和应急救援工作提供人员、装备等保障。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任何人发现火灾都应当立即报警。任何单位、个人都应当无偿为报警提供便利，不得阻拦报警。严禁谎报火警。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人员密集场所发生火灾，该场所的现场工作人员应当立即组织、引导在场人员疏散。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消防救援机构统一组织和指挥火灾现场扑救，应当优先保障遇险人员的生命安全。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火灾现场总指挥根据扑救火灾的需要，有权决定下列事项：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（一）使用各种水源；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（二）截断电力、可燃气体和可燃液体的输送，限制用火用电；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（三）划定警戒区，实行局部交通管制；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（四）利用临近建筑物和有关设施；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（五）为了抢救人员和重要物资，防止火势蔓延，拆除或者破损毗邻火灾现场的建筑物、构筑物或者设施等；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（六）调动供水、供电、供气、通信、医疗救护、交通运输、环境保护等有关单位协助灭火救援。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根据扑救火灾的紧急需要，有关地方人民政府应当组织人员、调集所需物资支援灭火。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国家综合性消防救援队、专职消防队参加火灾以外的其他重大灾害事故的应急救援工作，由县级以上人民政府统一领导。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赶赴火灾现场或者应急救援现场的消防人员和调集的消防装备、物资，需要铁路、水路或者航空运输的，有关单位应当优先运输。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消防车、消防艇以及消防器材、装备和设施，不得用于与消防和应急救援工作无关的事项。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国家综合性消防救援队、专职消防队扑救火灾、应急救援，不得收取任何费用。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单位专职消防队、志愿消防队参加扑救外单位火灾所损耗的燃料、灭火剂和器材、装备等，由火灾发生地的人民政府给予补偿。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对因参加扑救火灾或者应急救援受伤、致残或者死亡的人员，按照国家有关规定给予医疗、抚恤。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消防救援机构有权根据需要封闭火灾现场，负责调查火灾原因，统计火灾损失。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火灾扑灭后，发生火灾的单位和相关人员应当按照消防救援机构的要求保护现场，接受事故调查，如实提供与火灾有关的情况。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消防救援机构根据火灾现场勘验、调查情况和有关的检验、鉴定意见，及时制作火灾事故认定书，作为处理火灾事故的证据。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地方各级人民政府应当落实消防工作责任制，对本级人民政府有关部门履行消防安全职责的情况进行监督检查。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县级以上地方人民政府有关部门应当根据本系统的特点，有针对性地开展消防安全检查，及时督促整改火灾隐患。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消防救援机构、公安派出所的工作人员进行消防监督检查，应当出示证件。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住房和城乡建设主管部门、消防救援机构及其工作人员应当按照法定的职权和程序进行消防设计审查、消防验收、备案抽查和消防安全检查，做到公正、严格、文明、高效。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住房和城乡建设主管部门、消防救援机构及其工作人员执行职务，应当自觉接受社会和公民的监督。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任何单位和个人都有权对住房和城乡建设主管部门、消防救援机构及其工作人员在执法中的违法行为进行检举、控告。收到检举、控告的机关，应当按照职责及时查处。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（一）依法应当进行消防设计审查的建设工程，未经依法审查或者审查不合格，擅自施工的；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（二）依法应当进行消防验收的建设工程，未经消防验收或者消防验收不合格，擅自投入使用的；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（三）本法第十三条规定的其他建设工程验收后经依法抽查不合格，不停止使用的；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（四）公众聚集场所未经消防安全检查或者经检查不符合消防安全要求，擅自投入使用、营业的。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建设单位未依照本法规定在验收后报住房和城乡建设主管部门备案的，由住房和城乡建设主管部门责令改正，处五千元以下罚款。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　违反本法规定，有下列行为之一的，由住房和城乡建设主管部门责令改正或者停止施工，并处一万元以上十万元以下罚款：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（一）建设单位要求建筑设计单位或者建筑施工企业降低消防技术标准设计、施工的；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（二）建筑设计单位不按照消防技术标准强制性要求进行消防设计的；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（三）建筑施工企业不按照消防设计文件和消防技术标准施工，降低消防施工质量的；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（四）工程监理单位与建设单位或者建筑施工企业串通，弄虚作假，降低消防施工质量的。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　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（一）消防设施、器材或者消防安全标志的配置、设置不符合国家标准、行业标准，或者未保持完好有效的；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（四）埋压、圈占、遮挡消火栓或者占用防火间距的；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（六）人员密集场所在门窗上设置影响逃生和灭火救援的障碍物的；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（七）对火灾隐患经消防救援机构通知后不及时采取措施消除的。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个人有前款第二项、第三项、第四项、第五项行为之一的，处警告或者五百元以下罚款。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　生产、储存、经营易燃易爆危险品的场所与居住场所设置在同一建筑物内，或者未与居住场所保持安全距离的，责令停产停业，并处五千元以上五万元以下罚款。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生产、储存、经营其他物品的场所与居住场所设置在同一建筑物内，不符合消防技术标准的，依照前款规定处罚。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　有下列行为之一的，依照《中华人民共和国治安管理处罚法》的规定处罚：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（一）违反有关消防技术标准和管理规定生产、储存、运输、销售、使用、销毁易燃易爆危险品的；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（二）非法携带易燃易爆危险品进入公共场所或者乘坐公共交通工具的；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（三）谎报火警的；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（四）阻碍消防车、消防艇执行任务的；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（五）阻碍消防救援机构的工作人员依法执行职务的。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　违反本法规定，有下列行为之一的，处警告或者五百元以下罚款；情节严重的，处五日以下拘留：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（一）违反消防安全规定进入生产、储存易燃易爆危险品场所的；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（二）违反规定使用明火作业或者在具有火灾、爆炸危险的场所吸烟、使用明火的。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　违反本法规定，有下列行为之一，尚不构成犯罪的，处十日以上十五日以下拘留，可以并处五百元以下罚款；情节较轻的，处警告或者五百元以下罚款：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（一）指使或者强令他人违反消防安全规定，冒险作业的；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（二）过失引起火灾的；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（三）在火灾发生后阻拦报警，或者负有报告职责的人员不及时报警的；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（四）扰乱火灾现场秩序，或者拒不执行火灾现场指挥员指挥，影响灭火救援的；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（五）故意破坏或者伪造火灾现场的；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（六）擅自拆封或者使用被消防救援机构查封的场所、部位的。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　违反本法规定，生产、销售不合格的消防产品或者国家明令淘汰的消防产品的，由产品质量监督部门或者工商行政管理部门依照《中华人民共和国产品质量法》的规定从重处罚。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　人员密集场所发生火灾，该场所的现场工作人员不履行组织、引导在场人员疏散的义务，情节严重，尚不构成犯罪的，处五日以上十日以下拘留。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前款规定的机构出具失实文件，给他人造成损失的，依法承担赔偿责任；造成重大损失的，由原许可机关依法责令停止执业或者吊销相应资质、资格。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第七十条　本法规定的行政处罚，除应当由公安机关依照《中华人民共和国治安管理处罚法》的有关规定决定的外，由住房和城乡建设主管部门、消防救援机构按照各自职权决定。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被责令停止施工、停止使用、停产停业的，应当在整改后向作出决定的部门或者机构报告，经检查合格，方可恢复施工、使用、生产、经营。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当事人逾期不执行停产停业、停止使用、停止施工决定的，由作出决定的部门或者机构强制执行。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责令停产停业，对经济和社会生活影响较大的，由住房和城乡建设主管部门或者应急管理部门报请本级人民政府依法决定。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第七十一条　住房和城乡建设主管部门、消防救援机构的工作人员滥用职权、玩忽职守、徇私舞弊，有下列行为之一，尚不构成犯罪的，依法给予处分：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（一）对不符合消防安全要求的消防设计文件、建设工程、场所准予审查合格、消防验收合格、消防安全检查合格的；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产品质量监督、工商行政管理等其他有关行政主管部门的工作人员在消防工作中滥用职权、玩忽职守、徇私舞弊，尚不构成犯罪的，依法给予处分。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第七十二条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第七十三条　本法下列用语的含义：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（一）消防设施，是指火灾自动报警系统、自动灭火系统、消火栓系统、防烟排烟系统以及应急广播和应急照明、安全疏散设施等。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（二）消防产品，是指专门用于火灾预防、灭火救援和火灾防护、避难、逃生的产品。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（三）公众聚集场所，是指宾馆、饭店、商场、集贸市场、客运车站候车室、客运码头候船厅、民用机场航站楼、体育场馆、会堂以及公共娱乐场所等。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第七十四条  本法自2009年5月1日起施行。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C04AE"/>
    <w:rsid w:val="44EC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2021-07-19T05:06:00Z</dcterms:created>
  <dc:creator>大通州帝国公民（魏巍）</dc:creator>
  <cp:lastModifiedBy>大通州帝国公民（魏巍）</cp:lastModifiedBy>
  <dcterms:modified xsi:type="dcterms:W3CDTF">2021-07-19T05:13:57Z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B537DA70F6774B27992D8EBACA83A88E</vt:lpwstr>
  </property>
</Properties>
</file>