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方正小标宋简体" w:eastAsia="方正小标宋简体"/>
          <w:sz w:val="44"/>
          <w:szCs w:val="44"/>
        </w:rPr>
      </w:pPr>
    </w:p>
    <w:p w:rsidR="00D96CD7" w:rsidRDefault="00D96CD7" w:rsidP="00D96CD7">
      <w:pPr>
        <w:spacing w:line="640" w:lineRule="exact"/>
        <w:jc w:val="center"/>
        <w:rPr>
          <w:rFonts w:ascii="仿宋_GB2312" w:eastAsia="仿宋_GB2312"/>
          <w:sz w:val="32"/>
          <w:szCs w:val="32"/>
        </w:rPr>
      </w:pPr>
    </w:p>
    <w:p w:rsidR="00D96CD7" w:rsidRDefault="00D96CD7" w:rsidP="00D96CD7">
      <w:pPr>
        <w:spacing w:line="640" w:lineRule="exact"/>
        <w:jc w:val="center"/>
        <w:rPr>
          <w:rFonts w:ascii="仿宋_GB2312" w:eastAsia="仿宋_GB2312"/>
          <w:sz w:val="32"/>
          <w:szCs w:val="32"/>
        </w:rPr>
      </w:pPr>
      <w:r>
        <w:rPr>
          <w:rFonts w:ascii="仿宋_GB2312" w:eastAsia="仿宋_GB2312"/>
          <w:sz w:val="32"/>
          <w:szCs w:val="32"/>
        </w:rPr>
        <w:t>京建</w:t>
      </w:r>
      <w:r>
        <w:rPr>
          <w:rFonts w:ascii="仿宋_GB2312" w:eastAsia="仿宋_GB2312" w:hint="eastAsia"/>
          <w:sz w:val="32"/>
          <w:szCs w:val="32"/>
        </w:rPr>
        <w:t>发</w:t>
      </w: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441</w:t>
      </w:r>
      <w:r>
        <w:rPr>
          <w:rFonts w:ascii="仿宋_GB2312" w:eastAsia="仿宋_GB2312"/>
          <w:sz w:val="32"/>
          <w:szCs w:val="32"/>
        </w:rPr>
        <w:t>号</w:t>
      </w:r>
    </w:p>
    <w:p w:rsidR="00D96CD7" w:rsidRDefault="00D96CD7" w:rsidP="00D96CD7">
      <w:pPr>
        <w:spacing w:line="640" w:lineRule="exact"/>
        <w:jc w:val="center"/>
        <w:rPr>
          <w:rFonts w:ascii="仿宋_GB2312" w:eastAsia="仿宋_GB2312"/>
          <w:sz w:val="32"/>
          <w:szCs w:val="32"/>
        </w:rPr>
      </w:pPr>
    </w:p>
    <w:p w:rsidR="00763D3D" w:rsidRDefault="00763D3D" w:rsidP="007E3EC3">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北京市住房和城乡建设委员会</w:t>
      </w:r>
    </w:p>
    <w:p w:rsidR="00763D3D" w:rsidRDefault="007E3EC3" w:rsidP="00763D3D">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关于加强</w:t>
      </w:r>
      <w:r w:rsidRPr="007E3EC3">
        <w:rPr>
          <w:rFonts w:ascii="方正小标宋简体" w:eastAsia="方正小标宋简体" w:hint="eastAsia"/>
          <w:sz w:val="44"/>
          <w:szCs w:val="44"/>
        </w:rPr>
        <w:t>建筑起重机械登记编号</w:t>
      </w:r>
      <w:proofErr w:type="gramStart"/>
      <w:r w:rsidRPr="007E3EC3">
        <w:rPr>
          <w:rFonts w:ascii="方正小标宋简体" w:eastAsia="方正小标宋简体" w:hint="eastAsia"/>
          <w:sz w:val="44"/>
          <w:szCs w:val="44"/>
        </w:rPr>
        <w:t>和</w:t>
      </w:r>
      <w:proofErr w:type="gramEnd"/>
    </w:p>
    <w:p w:rsidR="00763D3D" w:rsidRDefault="007E3EC3" w:rsidP="00763D3D">
      <w:pPr>
        <w:spacing w:line="640" w:lineRule="exact"/>
        <w:jc w:val="center"/>
        <w:rPr>
          <w:rFonts w:ascii="方正小标宋简体" w:eastAsia="方正小标宋简体"/>
          <w:sz w:val="44"/>
          <w:szCs w:val="44"/>
        </w:rPr>
      </w:pPr>
      <w:r w:rsidRPr="007E3EC3">
        <w:rPr>
          <w:rFonts w:ascii="方正小标宋简体" w:eastAsia="方正小标宋简体" w:hint="eastAsia"/>
          <w:sz w:val="44"/>
          <w:szCs w:val="44"/>
        </w:rPr>
        <w:t>建筑施工特种作业人员操作资格证书</w:t>
      </w:r>
    </w:p>
    <w:p w:rsidR="00EA6CC2" w:rsidRPr="007E3EC3" w:rsidRDefault="00D65200" w:rsidP="00763D3D">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审查</w:t>
      </w:r>
      <w:r w:rsidR="007E3EC3" w:rsidRPr="007E3EC3">
        <w:rPr>
          <w:rFonts w:ascii="方正小标宋简体" w:eastAsia="方正小标宋简体" w:hint="eastAsia"/>
          <w:sz w:val="44"/>
          <w:szCs w:val="44"/>
        </w:rPr>
        <w:t>核对工作的通知</w:t>
      </w:r>
    </w:p>
    <w:p w:rsidR="007E3EC3" w:rsidRDefault="007E3EC3">
      <w:pPr>
        <w:rPr>
          <w:rFonts w:ascii="仿宋_GB2312" w:eastAsia="仿宋_GB2312"/>
          <w:sz w:val="32"/>
          <w:szCs w:val="32"/>
        </w:rPr>
      </w:pPr>
    </w:p>
    <w:p w:rsidR="007E3EC3" w:rsidRPr="007E3EC3" w:rsidRDefault="007E3EC3" w:rsidP="00D96CD7">
      <w:pPr>
        <w:spacing w:line="520" w:lineRule="exact"/>
        <w:rPr>
          <w:rFonts w:ascii="仿宋_GB2312" w:eastAsia="仿宋_GB2312"/>
          <w:sz w:val="32"/>
          <w:szCs w:val="32"/>
        </w:rPr>
      </w:pPr>
      <w:r w:rsidRPr="007E3EC3">
        <w:rPr>
          <w:rFonts w:ascii="仿宋_GB2312" w:eastAsia="仿宋_GB2312" w:hint="eastAsia"/>
          <w:sz w:val="32"/>
          <w:szCs w:val="32"/>
        </w:rPr>
        <w:t>各有关单位：</w:t>
      </w:r>
    </w:p>
    <w:p w:rsidR="007E3EC3" w:rsidRPr="007E3EC3" w:rsidRDefault="007E3EC3" w:rsidP="00D96CD7">
      <w:pPr>
        <w:spacing w:line="520" w:lineRule="exact"/>
        <w:ind w:firstLineChars="200" w:firstLine="640"/>
        <w:rPr>
          <w:rFonts w:ascii="仿宋_GB2312" w:eastAsia="仿宋_GB2312"/>
          <w:sz w:val="32"/>
          <w:szCs w:val="32"/>
        </w:rPr>
      </w:pPr>
      <w:r w:rsidRPr="007E3EC3">
        <w:rPr>
          <w:rFonts w:ascii="仿宋_GB2312" w:eastAsia="仿宋_GB2312" w:hint="eastAsia"/>
          <w:sz w:val="32"/>
          <w:szCs w:val="32"/>
        </w:rPr>
        <w:t>为进一步加强建筑起重机械</w:t>
      </w:r>
      <w:r w:rsidR="00C30620">
        <w:rPr>
          <w:rFonts w:ascii="仿宋_GB2312" w:eastAsia="仿宋_GB2312" w:hint="eastAsia"/>
          <w:sz w:val="32"/>
          <w:szCs w:val="32"/>
        </w:rPr>
        <w:t>安全监督管理</w:t>
      </w:r>
      <w:r w:rsidRPr="007E3EC3">
        <w:rPr>
          <w:rFonts w:ascii="仿宋_GB2312" w:eastAsia="仿宋_GB2312" w:hint="eastAsia"/>
          <w:sz w:val="32"/>
          <w:szCs w:val="32"/>
        </w:rPr>
        <w:t>，持续打击持假</w:t>
      </w:r>
      <w:r>
        <w:rPr>
          <w:rFonts w:ascii="仿宋_GB2312" w:eastAsia="仿宋_GB2312" w:hint="eastAsia"/>
          <w:sz w:val="32"/>
          <w:szCs w:val="32"/>
        </w:rPr>
        <w:t>特种作业操作资格证书上岗作业行为，切实防范生产安全事故发生，现将加强</w:t>
      </w:r>
      <w:r w:rsidRPr="007E3EC3">
        <w:rPr>
          <w:rFonts w:ascii="仿宋_GB2312" w:eastAsia="仿宋_GB2312" w:hint="eastAsia"/>
          <w:sz w:val="32"/>
          <w:szCs w:val="32"/>
        </w:rPr>
        <w:t>建筑起重机械登记编号和建筑施工特种作业人员操作资格证书</w:t>
      </w:r>
      <w:r w:rsidR="00D65200">
        <w:rPr>
          <w:rFonts w:ascii="仿宋_GB2312" w:eastAsia="仿宋_GB2312" w:hint="eastAsia"/>
          <w:sz w:val="32"/>
          <w:szCs w:val="32"/>
        </w:rPr>
        <w:t>审查</w:t>
      </w:r>
      <w:r w:rsidRPr="007E3EC3">
        <w:rPr>
          <w:rFonts w:ascii="仿宋_GB2312" w:eastAsia="仿宋_GB2312" w:hint="eastAsia"/>
          <w:sz w:val="32"/>
          <w:szCs w:val="32"/>
        </w:rPr>
        <w:t>核对工作的有关要求通知如下：</w:t>
      </w:r>
    </w:p>
    <w:p w:rsidR="00DF066A" w:rsidRDefault="007E3EC3" w:rsidP="00D96CD7">
      <w:pPr>
        <w:spacing w:line="520" w:lineRule="exact"/>
        <w:ind w:firstLineChars="200" w:firstLine="640"/>
        <w:rPr>
          <w:rFonts w:ascii="仿宋_GB2312" w:eastAsia="仿宋_GB2312"/>
          <w:sz w:val="32"/>
          <w:szCs w:val="32"/>
        </w:rPr>
      </w:pPr>
      <w:r w:rsidRPr="007E3EC3">
        <w:rPr>
          <w:rFonts w:ascii="仿宋_GB2312" w:eastAsia="仿宋_GB2312" w:hint="eastAsia"/>
          <w:sz w:val="32"/>
          <w:szCs w:val="32"/>
        </w:rPr>
        <w:t>一、</w:t>
      </w:r>
      <w:r w:rsidR="00DF066A">
        <w:rPr>
          <w:rFonts w:ascii="仿宋_GB2312" w:eastAsia="仿宋_GB2312" w:hint="eastAsia"/>
          <w:sz w:val="32"/>
          <w:szCs w:val="32"/>
        </w:rPr>
        <w:t>各区住房城乡建设部门在办理建筑起重机械登记编号时，要严格执行</w:t>
      </w:r>
      <w:r w:rsidR="00552D42">
        <w:rPr>
          <w:rFonts w:ascii="仿宋_GB2312" w:eastAsia="仿宋_GB2312" w:hint="eastAsia"/>
          <w:sz w:val="32"/>
          <w:szCs w:val="32"/>
        </w:rPr>
        <w:t>《建筑起重机械安全监督管理规定》（建设部令第166号）</w:t>
      </w:r>
      <w:r w:rsidR="00DF066A">
        <w:rPr>
          <w:rFonts w:ascii="仿宋_GB2312" w:eastAsia="仿宋_GB2312" w:hint="eastAsia"/>
          <w:sz w:val="32"/>
          <w:szCs w:val="32"/>
        </w:rPr>
        <w:t>《</w:t>
      </w:r>
      <w:r w:rsidR="00DF066A" w:rsidRPr="00DF066A">
        <w:rPr>
          <w:rFonts w:ascii="仿宋_GB2312" w:eastAsia="仿宋_GB2312" w:hint="eastAsia"/>
          <w:sz w:val="32"/>
          <w:szCs w:val="32"/>
        </w:rPr>
        <w:t>北京市住房和城乡建设委员会关于进一步明确建筑起重机械登记备案有关审查标准的通知</w:t>
      </w:r>
      <w:r w:rsidR="00DF066A">
        <w:rPr>
          <w:rFonts w:ascii="仿宋_GB2312" w:eastAsia="仿宋_GB2312" w:hint="eastAsia"/>
          <w:sz w:val="32"/>
          <w:szCs w:val="32"/>
        </w:rPr>
        <w:t>》（</w:t>
      </w:r>
      <w:r w:rsidR="00DF066A" w:rsidRPr="00DF066A">
        <w:rPr>
          <w:rFonts w:ascii="仿宋_GB2312" w:eastAsia="仿宋_GB2312" w:hint="eastAsia"/>
          <w:sz w:val="32"/>
          <w:szCs w:val="32"/>
        </w:rPr>
        <w:t>京建</w:t>
      </w:r>
      <w:r w:rsidR="00DF066A" w:rsidRPr="00DF066A">
        <w:rPr>
          <w:rFonts w:ascii="仿宋_GB2312" w:eastAsia="仿宋_GB2312" w:hint="eastAsia"/>
          <w:sz w:val="32"/>
          <w:szCs w:val="32"/>
        </w:rPr>
        <w:lastRenderedPageBreak/>
        <w:t>发〔2017〕210号</w:t>
      </w:r>
      <w:r w:rsidR="00DF066A">
        <w:rPr>
          <w:rFonts w:ascii="仿宋_GB2312" w:eastAsia="仿宋_GB2312" w:hint="eastAsia"/>
          <w:sz w:val="32"/>
          <w:szCs w:val="32"/>
        </w:rPr>
        <w:t>）要求。</w:t>
      </w:r>
    </w:p>
    <w:p w:rsidR="00D65200" w:rsidRDefault="00DF066A" w:rsidP="00D96CD7">
      <w:pPr>
        <w:spacing w:line="520" w:lineRule="exact"/>
        <w:ind w:firstLineChars="200" w:firstLine="640"/>
        <w:rPr>
          <w:rFonts w:ascii="仿宋_GB2312" w:eastAsia="仿宋_GB2312"/>
          <w:sz w:val="32"/>
          <w:szCs w:val="32"/>
        </w:rPr>
      </w:pPr>
      <w:r w:rsidRPr="00DF066A">
        <w:rPr>
          <w:rFonts w:ascii="仿宋_GB2312" w:eastAsia="仿宋_GB2312" w:hint="eastAsia"/>
          <w:sz w:val="32"/>
          <w:szCs w:val="32"/>
        </w:rPr>
        <w:t>产权单位从外埠其他设备产权单位购入设备，设备具有外埠住房城</w:t>
      </w:r>
      <w:r>
        <w:rPr>
          <w:rFonts w:ascii="仿宋_GB2312" w:eastAsia="仿宋_GB2312" w:hint="eastAsia"/>
          <w:sz w:val="32"/>
          <w:szCs w:val="32"/>
        </w:rPr>
        <w:t>乡建设部门颁发的原登记编号且已注销的，</w:t>
      </w:r>
      <w:r w:rsidR="00D65200">
        <w:rPr>
          <w:rFonts w:ascii="仿宋_GB2312" w:eastAsia="仿宋_GB2312" w:hint="eastAsia"/>
          <w:sz w:val="32"/>
          <w:szCs w:val="32"/>
        </w:rPr>
        <w:t>区住房城乡建设部门在</w:t>
      </w:r>
      <w:r w:rsidR="00D65200" w:rsidRPr="00DF066A">
        <w:rPr>
          <w:rFonts w:ascii="仿宋_GB2312" w:eastAsia="仿宋_GB2312" w:hint="eastAsia"/>
          <w:sz w:val="32"/>
          <w:szCs w:val="32"/>
        </w:rPr>
        <w:t>审查设备原登记编号</w:t>
      </w:r>
      <w:r w:rsidR="00D65200">
        <w:rPr>
          <w:rFonts w:ascii="仿宋_GB2312" w:eastAsia="仿宋_GB2312" w:hint="eastAsia"/>
          <w:sz w:val="32"/>
          <w:szCs w:val="32"/>
        </w:rPr>
        <w:t>时，应在</w:t>
      </w:r>
      <w:r w:rsidR="00D96CD7">
        <w:rPr>
          <w:rFonts w:ascii="仿宋_GB2312" w:eastAsia="仿宋_GB2312" w:hint="eastAsia"/>
          <w:sz w:val="32"/>
          <w:szCs w:val="32"/>
        </w:rPr>
        <w:t>国家或</w:t>
      </w:r>
      <w:r w:rsidR="00763D3D">
        <w:rPr>
          <w:rFonts w:ascii="仿宋_GB2312" w:eastAsia="仿宋_GB2312" w:hint="eastAsia"/>
          <w:sz w:val="32"/>
          <w:szCs w:val="32"/>
        </w:rPr>
        <w:t>当地住房城乡建设部</w:t>
      </w:r>
      <w:proofErr w:type="gramStart"/>
      <w:r w:rsidR="00763D3D">
        <w:rPr>
          <w:rFonts w:ascii="仿宋_GB2312" w:eastAsia="仿宋_GB2312" w:hint="eastAsia"/>
          <w:sz w:val="32"/>
          <w:szCs w:val="32"/>
        </w:rPr>
        <w:t>门</w:t>
      </w:r>
      <w:r w:rsidR="00C30620">
        <w:rPr>
          <w:rFonts w:ascii="仿宋_GB2312" w:eastAsia="仿宋_GB2312" w:hint="eastAsia"/>
          <w:sz w:val="32"/>
          <w:szCs w:val="32"/>
        </w:rPr>
        <w:t>相关</w:t>
      </w:r>
      <w:proofErr w:type="gramEnd"/>
      <w:r w:rsidR="00D65200">
        <w:rPr>
          <w:rFonts w:ascii="仿宋_GB2312" w:eastAsia="仿宋_GB2312" w:hint="eastAsia"/>
          <w:sz w:val="32"/>
          <w:szCs w:val="32"/>
        </w:rPr>
        <w:t>网站查询</w:t>
      </w:r>
      <w:r w:rsidR="004A1F81">
        <w:rPr>
          <w:rFonts w:ascii="仿宋_GB2312" w:eastAsia="仿宋_GB2312" w:hint="eastAsia"/>
          <w:sz w:val="32"/>
          <w:szCs w:val="32"/>
        </w:rPr>
        <w:t>设备登记编号信息</w:t>
      </w:r>
      <w:r w:rsidR="00D65200">
        <w:rPr>
          <w:rFonts w:ascii="仿宋_GB2312" w:eastAsia="仿宋_GB2312" w:hint="eastAsia"/>
          <w:sz w:val="32"/>
          <w:szCs w:val="32"/>
        </w:rPr>
        <w:t>，</w:t>
      </w:r>
      <w:r w:rsidR="004A1F81">
        <w:rPr>
          <w:rFonts w:ascii="仿宋_GB2312" w:eastAsia="仿宋_GB2312" w:hint="eastAsia"/>
          <w:sz w:val="32"/>
          <w:szCs w:val="32"/>
        </w:rPr>
        <w:t>网站</w:t>
      </w:r>
      <w:r w:rsidR="00C30620">
        <w:rPr>
          <w:rFonts w:ascii="仿宋_GB2312" w:eastAsia="仿宋_GB2312" w:hint="eastAsia"/>
          <w:sz w:val="32"/>
          <w:szCs w:val="32"/>
        </w:rPr>
        <w:t>无法查询到</w:t>
      </w:r>
      <w:r w:rsidR="00582690">
        <w:rPr>
          <w:rFonts w:ascii="仿宋_GB2312" w:eastAsia="仿宋_GB2312" w:hint="eastAsia"/>
          <w:sz w:val="32"/>
          <w:szCs w:val="32"/>
        </w:rPr>
        <w:t>的，</w:t>
      </w:r>
      <w:r w:rsidR="00D65200">
        <w:rPr>
          <w:rFonts w:ascii="仿宋_GB2312" w:eastAsia="仿宋_GB2312" w:hint="eastAsia"/>
          <w:sz w:val="32"/>
          <w:szCs w:val="32"/>
        </w:rPr>
        <w:t>不予认可。</w:t>
      </w:r>
      <w:r w:rsidR="00D65200" w:rsidRPr="00D65200">
        <w:rPr>
          <w:rFonts w:ascii="仿宋_GB2312" w:eastAsia="仿宋_GB2312" w:hint="eastAsia"/>
          <w:sz w:val="32"/>
          <w:szCs w:val="32"/>
        </w:rPr>
        <w:t>产权单位从外埠其他设备产权单位购入设备，设备无外埠住房城乡建设部门颁发的原登记编号的，区住房城乡建设部门</w:t>
      </w:r>
      <w:r w:rsidR="004A1F81">
        <w:rPr>
          <w:rFonts w:ascii="仿宋_GB2312" w:eastAsia="仿宋_GB2312" w:hint="eastAsia"/>
          <w:sz w:val="32"/>
          <w:szCs w:val="32"/>
        </w:rPr>
        <w:t>不予受理登记编号申请。</w:t>
      </w:r>
    </w:p>
    <w:p w:rsidR="004A1F81" w:rsidRDefault="004A1F81" w:rsidP="00D96CD7">
      <w:pPr>
        <w:spacing w:line="520" w:lineRule="exact"/>
        <w:ind w:firstLineChars="200" w:firstLine="640"/>
        <w:rPr>
          <w:rFonts w:ascii="仿宋_GB2312" w:eastAsia="仿宋_GB2312"/>
          <w:sz w:val="32"/>
          <w:szCs w:val="32"/>
        </w:rPr>
      </w:pPr>
      <w:r>
        <w:rPr>
          <w:rFonts w:ascii="仿宋_GB2312" w:eastAsia="仿宋_GB2312" w:hint="eastAsia"/>
          <w:sz w:val="32"/>
          <w:szCs w:val="32"/>
        </w:rPr>
        <w:t>二、外埠</w:t>
      </w:r>
      <w:r w:rsidR="00AB6D97">
        <w:rPr>
          <w:rFonts w:ascii="仿宋_GB2312" w:eastAsia="仿宋_GB2312" w:hint="eastAsia"/>
          <w:sz w:val="32"/>
          <w:szCs w:val="32"/>
        </w:rPr>
        <w:t>建筑起重机械产权单位</w:t>
      </w:r>
      <w:r w:rsidR="00582690">
        <w:rPr>
          <w:rFonts w:ascii="仿宋_GB2312" w:eastAsia="仿宋_GB2312" w:hint="eastAsia"/>
          <w:sz w:val="32"/>
          <w:szCs w:val="32"/>
        </w:rPr>
        <w:t>的</w:t>
      </w:r>
      <w:r w:rsidR="00AB6D97">
        <w:rPr>
          <w:rFonts w:ascii="仿宋_GB2312" w:eastAsia="仿宋_GB2312" w:hint="eastAsia"/>
          <w:sz w:val="32"/>
          <w:szCs w:val="32"/>
        </w:rPr>
        <w:t>设备登记编号信息</w:t>
      </w:r>
      <w:r w:rsidR="00582690">
        <w:rPr>
          <w:rFonts w:ascii="仿宋_GB2312" w:eastAsia="仿宋_GB2312" w:hint="eastAsia"/>
          <w:sz w:val="32"/>
          <w:szCs w:val="32"/>
        </w:rPr>
        <w:t>无法在</w:t>
      </w:r>
      <w:r w:rsidR="00D96CD7">
        <w:rPr>
          <w:rFonts w:ascii="仿宋_GB2312" w:eastAsia="仿宋_GB2312" w:hint="eastAsia"/>
          <w:sz w:val="32"/>
          <w:szCs w:val="32"/>
        </w:rPr>
        <w:t>国家或</w:t>
      </w:r>
      <w:r w:rsidR="00763D3D">
        <w:rPr>
          <w:rFonts w:ascii="仿宋_GB2312" w:eastAsia="仿宋_GB2312" w:hint="eastAsia"/>
          <w:sz w:val="32"/>
          <w:szCs w:val="32"/>
        </w:rPr>
        <w:t>当地住房城乡建设部</w:t>
      </w:r>
      <w:proofErr w:type="gramStart"/>
      <w:r w:rsidR="00763D3D">
        <w:rPr>
          <w:rFonts w:ascii="仿宋_GB2312" w:eastAsia="仿宋_GB2312" w:hint="eastAsia"/>
          <w:sz w:val="32"/>
          <w:szCs w:val="32"/>
        </w:rPr>
        <w:t>门</w:t>
      </w:r>
      <w:r w:rsidR="00C30620">
        <w:rPr>
          <w:rFonts w:ascii="仿宋_GB2312" w:eastAsia="仿宋_GB2312" w:hint="eastAsia"/>
          <w:sz w:val="32"/>
          <w:szCs w:val="32"/>
        </w:rPr>
        <w:t>相关</w:t>
      </w:r>
      <w:proofErr w:type="gramEnd"/>
      <w:r w:rsidR="00582690">
        <w:rPr>
          <w:rFonts w:ascii="仿宋_GB2312" w:eastAsia="仿宋_GB2312" w:hint="eastAsia"/>
          <w:sz w:val="32"/>
          <w:szCs w:val="32"/>
        </w:rPr>
        <w:t>网站查询到的</w:t>
      </w:r>
      <w:bookmarkStart w:id="0" w:name="_GoBack"/>
      <w:bookmarkEnd w:id="0"/>
      <w:r w:rsidR="00AB6D97">
        <w:rPr>
          <w:rFonts w:ascii="仿宋_GB2312" w:eastAsia="仿宋_GB2312" w:hint="eastAsia"/>
          <w:sz w:val="32"/>
          <w:szCs w:val="32"/>
        </w:rPr>
        <w:t>，不予</w:t>
      </w:r>
      <w:r w:rsidR="00582690">
        <w:rPr>
          <w:rFonts w:ascii="仿宋_GB2312" w:eastAsia="仿宋_GB2312" w:hint="eastAsia"/>
          <w:sz w:val="32"/>
          <w:szCs w:val="32"/>
        </w:rPr>
        <w:t>添加到“北京市建筑起重机械综合管理系统”</w:t>
      </w:r>
      <w:r w:rsidR="00AB6D97">
        <w:rPr>
          <w:rFonts w:ascii="仿宋_GB2312" w:eastAsia="仿宋_GB2312" w:hint="eastAsia"/>
          <w:sz w:val="32"/>
          <w:szCs w:val="32"/>
        </w:rPr>
        <w:t>。</w:t>
      </w:r>
    </w:p>
    <w:p w:rsidR="00AB6D97" w:rsidRDefault="00AB6D97" w:rsidP="00D96CD7">
      <w:pPr>
        <w:spacing w:line="520" w:lineRule="exact"/>
        <w:ind w:firstLineChars="200" w:firstLine="640"/>
        <w:rPr>
          <w:rFonts w:ascii="仿宋_GB2312" w:eastAsia="仿宋_GB2312"/>
          <w:sz w:val="32"/>
          <w:szCs w:val="32"/>
        </w:rPr>
      </w:pPr>
      <w:r>
        <w:rPr>
          <w:rFonts w:ascii="仿宋_GB2312" w:eastAsia="仿宋_GB2312" w:hint="eastAsia"/>
          <w:sz w:val="32"/>
          <w:szCs w:val="32"/>
        </w:rPr>
        <w:t>外埠建筑施工特种作业人员</w:t>
      </w:r>
      <w:r w:rsidR="00C30620">
        <w:rPr>
          <w:rFonts w:ascii="仿宋_GB2312" w:eastAsia="仿宋_GB2312" w:hint="eastAsia"/>
          <w:sz w:val="32"/>
          <w:szCs w:val="32"/>
        </w:rPr>
        <w:t>（</w:t>
      </w:r>
      <w:r w:rsidR="00AB7830">
        <w:rPr>
          <w:rFonts w:ascii="仿宋_GB2312" w:eastAsia="仿宋_GB2312" w:hint="eastAsia"/>
          <w:sz w:val="32"/>
          <w:szCs w:val="32"/>
        </w:rPr>
        <w:t>建筑起重机械司机、建筑</w:t>
      </w:r>
      <w:r w:rsidR="00AB7830">
        <w:rPr>
          <w:rFonts w:ascii="仿宋_GB2312" w:eastAsia="仿宋_GB2312" w:hint="eastAsia"/>
          <w:sz w:val="32"/>
          <w:szCs w:val="32"/>
        </w:rPr>
        <w:t>起重机械</w:t>
      </w:r>
      <w:r w:rsidR="00C30620">
        <w:rPr>
          <w:rFonts w:ascii="仿宋_GB2312" w:eastAsia="仿宋_GB2312" w:hint="eastAsia"/>
          <w:sz w:val="32"/>
          <w:szCs w:val="32"/>
        </w:rPr>
        <w:t>安装拆卸工、</w:t>
      </w:r>
      <w:r w:rsidR="00AB7830" w:rsidRPr="00AB7830">
        <w:rPr>
          <w:rFonts w:ascii="仿宋_GB2312" w:eastAsia="仿宋_GB2312" w:hint="eastAsia"/>
          <w:sz w:val="32"/>
          <w:szCs w:val="32"/>
        </w:rPr>
        <w:t>建筑起重</w:t>
      </w:r>
      <w:r w:rsidR="00C30620">
        <w:rPr>
          <w:rFonts w:ascii="仿宋_GB2312" w:eastAsia="仿宋_GB2312" w:hint="eastAsia"/>
          <w:sz w:val="32"/>
          <w:szCs w:val="32"/>
        </w:rPr>
        <w:t>信号</w:t>
      </w:r>
      <w:proofErr w:type="gramStart"/>
      <w:r w:rsidR="00C30620">
        <w:rPr>
          <w:rFonts w:ascii="仿宋_GB2312" w:eastAsia="仿宋_GB2312" w:hint="eastAsia"/>
          <w:sz w:val="32"/>
          <w:szCs w:val="32"/>
        </w:rPr>
        <w:t>司索工</w:t>
      </w:r>
      <w:proofErr w:type="gramEnd"/>
      <w:r w:rsidR="00C30620">
        <w:rPr>
          <w:rFonts w:ascii="仿宋_GB2312" w:eastAsia="仿宋_GB2312" w:hint="eastAsia"/>
          <w:sz w:val="32"/>
          <w:szCs w:val="32"/>
        </w:rPr>
        <w:t>、附着式升降脚手架架子工）</w:t>
      </w:r>
      <w:r>
        <w:rPr>
          <w:rFonts w:ascii="仿宋_GB2312" w:eastAsia="仿宋_GB2312" w:hint="eastAsia"/>
          <w:sz w:val="32"/>
          <w:szCs w:val="32"/>
        </w:rPr>
        <w:t>信息</w:t>
      </w:r>
      <w:r w:rsidR="00582690">
        <w:rPr>
          <w:rFonts w:ascii="仿宋_GB2312" w:eastAsia="仿宋_GB2312" w:hint="eastAsia"/>
          <w:sz w:val="32"/>
          <w:szCs w:val="32"/>
        </w:rPr>
        <w:t>无法在</w:t>
      </w:r>
      <w:r w:rsidR="00D96CD7">
        <w:rPr>
          <w:rFonts w:ascii="仿宋_GB2312" w:eastAsia="仿宋_GB2312" w:hint="eastAsia"/>
          <w:sz w:val="32"/>
          <w:szCs w:val="32"/>
        </w:rPr>
        <w:t>国家或</w:t>
      </w:r>
      <w:r w:rsidR="00582690">
        <w:rPr>
          <w:rFonts w:ascii="仿宋_GB2312" w:eastAsia="仿宋_GB2312" w:hint="eastAsia"/>
          <w:sz w:val="32"/>
          <w:szCs w:val="32"/>
        </w:rPr>
        <w:t>当地住房城乡建设部</w:t>
      </w:r>
      <w:proofErr w:type="gramStart"/>
      <w:r w:rsidR="00582690">
        <w:rPr>
          <w:rFonts w:ascii="仿宋_GB2312" w:eastAsia="仿宋_GB2312" w:hint="eastAsia"/>
          <w:sz w:val="32"/>
          <w:szCs w:val="32"/>
        </w:rPr>
        <w:t>门相关</w:t>
      </w:r>
      <w:proofErr w:type="gramEnd"/>
      <w:r w:rsidR="00582690">
        <w:rPr>
          <w:rFonts w:ascii="仿宋_GB2312" w:eastAsia="仿宋_GB2312" w:hint="eastAsia"/>
          <w:sz w:val="32"/>
          <w:szCs w:val="32"/>
        </w:rPr>
        <w:t>网站查询到的，不予</w:t>
      </w:r>
      <w:r w:rsidR="00C30620">
        <w:rPr>
          <w:rFonts w:ascii="仿宋_GB2312" w:eastAsia="仿宋_GB2312" w:hint="eastAsia"/>
          <w:sz w:val="32"/>
          <w:szCs w:val="32"/>
        </w:rPr>
        <w:t>添加到“北京市建筑起重机</w:t>
      </w:r>
      <w:r w:rsidR="00582690">
        <w:rPr>
          <w:rFonts w:ascii="仿宋_GB2312" w:eastAsia="仿宋_GB2312" w:hint="eastAsia"/>
          <w:sz w:val="32"/>
          <w:szCs w:val="32"/>
        </w:rPr>
        <w:t>械综合管理系统”或“北京市附着式升降脚手架使用登记备案系统”。</w:t>
      </w:r>
    </w:p>
    <w:p w:rsidR="00582690" w:rsidRDefault="00582690" w:rsidP="00D96CD7">
      <w:pPr>
        <w:spacing w:line="520" w:lineRule="exact"/>
        <w:ind w:firstLineChars="200" w:firstLine="640"/>
        <w:rPr>
          <w:rFonts w:ascii="仿宋_GB2312" w:eastAsia="仿宋_GB2312"/>
          <w:sz w:val="32"/>
          <w:szCs w:val="32"/>
        </w:rPr>
      </w:pPr>
      <w:r>
        <w:rPr>
          <w:rFonts w:ascii="仿宋_GB2312" w:eastAsia="仿宋_GB2312" w:hint="eastAsia"/>
          <w:sz w:val="32"/>
          <w:szCs w:val="32"/>
        </w:rPr>
        <w:t>三、本通知自印发之日起施行。</w:t>
      </w:r>
    </w:p>
    <w:p w:rsidR="00C30620" w:rsidRDefault="00C30620" w:rsidP="00D96CD7">
      <w:pPr>
        <w:spacing w:line="520" w:lineRule="exact"/>
        <w:ind w:firstLineChars="200" w:firstLine="640"/>
        <w:rPr>
          <w:rFonts w:ascii="仿宋_GB2312" w:eastAsia="仿宋_GB2312"/>
          <w:sz w:val="32"/>
          <w:szCs w:val="32"/>
        </w:rPr>
      </w:pPr>
      <w:r>
        <w:rPr>
          <w:rFonts w:ascii="仿宋_GB2312" w:eastAsia="仿宋_GB2312" w:hint="eastAsia"/>
          <w:sz w:val="32"/>
          <w:szCs w:val="32"/>
        </w:rPr>
        <w:t>特此通知。</w:t>
      </w:r>
    </w:p>
    <w:p w:rsidR="00C30620" w:rsidRDefault="00C30620" w:rsidP="00D96CD7">
      <w:pPr>
        <w:spacing w:line="540" w:lineRule="exact"/>
        <w:ind w:firstLineChars="200" w:firstLine="640"/>
        <w:rPr>
          <w:rFonts w:ascii="仿宋_GB2312" w:eastAsia="仿宋_GB2312"/>
          <w:sz w:val="32"/>
          <w:szCs w:val="32"/>
        </w:rPr>
      </w:pPr>
    </w:p>
    <w:p w:rsidR="00763D3D" w:rsidRDefault="00763D3D" w:rsidP="00D96CD7">
      <w:pPr>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D96CD7" w:rsidRDefault="00D96CD7" w:rsidP="00D96CD7">
      <w:pPr>
        <w:spacing w:line="540" w:lineRule="exact"/>
        <w:ind w:firstLineChars="200" w:firstLine="640"/>
        <w:rPr>
          <w:rFonts w:ascii="仿宋_GB2312" w:eastAsia="仿宋_GB2312"/>
          <w:sz w:val="32"/>
          <w:szCs w:val="32"/>
        </w:rPr>
      </w:pPr>
    </w:p>
    <w:p w:rsidR="00763D3D" w:rsidRDefault="00763D3D" w:rsidP="00D96CD7">
      <w:pPr>
        <w:spacing w:line="540" w:lineRule="exact"/>
        <w:ind w:firstLineChars="1100" w:firstLine="3520"/>
        <w:rPr>
          <w:rFonts w:ascii="仿宋_GB2312" w:eastAsia="仿宋_GB2312"/>
          <w:sz w:val="32"/>
          <w:szCs w:val="32"/>
        </w:rPr>
      </w:pPr>
      <w:r>
        <w:rPr>
          <w:rFonts w:ascii="仿宋_GB2312" w:eastAsia="仿宋_GB2312" w:hint="eastAsia"/>
          <w:sz w:val="32"/>
          <w:szCs w:val="32"/>
        </w:rPr>
        <w:t>北京市住房和城乡建设委员会</w:t>
      </w:r>
    </w:p>
    <w:p w:rsidR="00D96CD7" w:rsidRDefault="00763D3D" w:rsidP="00D96CD7">
      <w:pPr>
        <w:spacing w:line="540" w:lineRule="exact"/>
        <w:ind w:firstLineChars="1300" w:firstLine="4160"/>
        <w:rPr>
          <w:rFonts w:ascii="仿宋_GB2312" w:eastAsia="仿宋_GB2312"/>
          <w:sz w:val="32"/>
          <w:szCs w:val="32"/>
        </w:rPr>
      </w:pPr>
      <w:r>
        <w:rPr>
          <w:rFonts w:ascii="仿宋_GB2312" w:eastAsia="仿宋_GB2312" w:hint="eastAsia"/>
          <w:sz w:val="32"/>
          <w:szCs w:val="32"/>
        </w:rPr>
        <w:t>2019年10月29日</w:t>
      </w:r>
    </w:p>
    <w:p w:rsidR="00D96CD7" w:rsidRDefault="00D96CD7" w:rsidP="00D96CD7">
      <w:pPr>
        <w:spacing w:line="540" w:lineRule="exact"/>
        <w:ind w:firstLineChars="1300" w:firstLine="4160"/>
        <w:rPr>
          <w:rFonts w:ascii="仿宋_GB2312" w:eastAsia="仿宋_GB2312"/>
          <w:sz w:val="32"/>
          <w:szCs w:val="32"/>
        </w:rPr>
      </w:pPr>
    </w:p>
    <w:p w:rsidR="00D96CD7" w:rsidRDefault="00D96CD7" w:rsidP="00D96CD7">
      <w:pPr>
        <w:ind w:right="640"/>
        <w:rPr>
          <w:rFonts w:ascii="仿宋_GB2312" w:eastAsia="仿宋_GB2312" w:hAnsi="仿宋_GB2312"/>
          <w:sz w:val="32"/>
        </w:rPr>
      </w:pPr>
      <w:r>
        <w:rPr>
          <w:rFonts w:ascii="仿宋_GB2312" w:eastAsia="仿宋_GB2312" w:hAnsi="仿宋_GB2312" w:hint="eastAsia"/>
          <w:sz w:val="28"/>
          <w:szCs w:val="28"/>
        </w:rPr>
        <w:t>（此件公开发布）</w:t>
      </w:r>
    </w:p>
    <w:p w:rsidR="00D96CD7" w:rsidRPr="00D96CD7" w:rsidRDefault="00D96CD7" w:rsidP="00D96CD7">
      <w:pPr>
        <w:ind w:firstLineChars="100" w:firstLine="280"/>
        <w:rPr>
          <w:rFonts w:ascii="仿宋_GB2312" w:eastAsia="仿宋_GB2312"/>
          <w:sz w:val="32"/>
          <w:szCs w:val="32"/>
        </w:rPr>
      </w:pPr>
      <w:r>
        <w:rPr>
          <w:rFonts w:ascii="宋体" w:hAnsi="宋体" w:cs="宋体"/>
          <w:noProof/>
          <w:kern w:val="0"/>
          <w:sz w:val="28"/>
          <w:szCs w:val="28"/>
        </w:rPr>
        <mc:AlternateContent>
          <mc:Choice Requires="wps">
            <w:drawing>
              <wp:anchor distT="4294967295" distB="4294967295" distL="114300" distR="114300" simplePos="0" relativeHeight="251660288" behindDoc="0" locked="0" layoutInCell="1" allowOverlap="1" wp14:anchorId="7479C605" wp14:editId="7EAE9C98">
                <wp:simplePos x="0" y="0"/>
                <wp:positionH relativeFrom="column">
                  <wp:posOffset>0</wp:posOffset>
                </wp:positionH>
                <wp:positionV relativeFrom="paragraph">
                  <wp:posOffset>13335</wp:posOffset>
                </wp:positionV>
                <wp:extent cx="531495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">
                <o:lock v:ext="edit" shapetype="f"/>
              </v:line>
            </w:pict>
          </mc:Fallback>
        </mc:AlternateContent>
      </w:r>
      <w:r>
        <w:rPr>
          <w:rFonts w:ascii="仿宋_GB2312" w:eastAsia="仿宋_GB2312"/>
          <w:noProof/>
          <w:kern w:val="32"/>
          <w:sz w:val="28"/>
          <w:szCs w:val="28"/>
        </w:rPr>
        <mc:AlternateContent>
          <mc:Choice Requires="wps">
            <w:drawing>
              <wp:anchor distT="4294967295" distB="4294967295" distL="114300" distR="114300" simplePos="0" relativeHeight="251659264" behindDoc="0" locked="0" layoutInCell="1" allowOverlap="1" wp14:anchorId="0BBA75AC" wp14:editId="0B41041B">
                <wp:simplePos x="0" y="0"/>
                <wp:positionH relativeFrom="column">
                  <wp:posOffset>0</wp:posOffset>
                </wp:positionH>
                <wp:positionV relativeFrom="paragraph">
                  <wp:posOffset>375285</wp:posOffset>
                </wp:positionV>
                <wp:extent cx="53149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5pt" to="418.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">
                <o:lock v:ext="edit" shapetype="f"/>
              </v:line>
            </w:pict>
          </mc:Fallback>
        </mc:AlternateContent>
      </w:r>
      <w:r>
        <w:rPr>
          <w:rFonts w:ascii="仿宋_GB2312" w:eastAsia="仿宋_GB2312" w:hint="eastAsia"/>
          <w:kern w:val="32"/>
          <w:sz w:val="28"/>
          <w:szCs w:val="28"/>
        </w:rPr>
        <w:t>北京市住房和城乡建设委员会办公室</w:t>
      </w:r>
      <w:r>
        <w:rPr>
          <w:rFonts w:ascii="仿宋_GB2312" w:eastAsia="仿宋_GB2312" w:hint="eastAsia"/>
          <w:sz w:val="28"/>
          <w:szCs w:val="28"/>
        </w:rPr>
        <w:t xml:space="preserve">    </w:t>
      </w:r>
      <w:r>
        <w:rPr>
          <w:rFonts w:ascii="仿宋_GB2312" w:eastAsia="仿宋_GB2312" w:hint="eastAsia"/>
          <w:kern w:val="32"/>
          <w:sz w:val="28"/>
          <w:szCs w:val="28"/>
        </w:rPr>
        <w:t>2019年12月17日印发</w:t>
      </w:r>
    </w:p>
    <w:sectPr w:rsidR="00D96CD7" w:rsidRPr="00D96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C3"/>
    <w:rsid w:val="0043106B"/>
    <w:rsid w:val="004A1F81"/>
    <w:rsid w:val="00552D42"/>
    <w:rsid w:val="00582690"/>
    <w:rsid w:val="00763D3D"/>
    <w:rsid w:val="007E3EC3"/>
    <w:rsid w:val="00AB6D97"/>
    <w:rsid w:val="00AB7830"/>
    <w:rsid w:val="00C30620"/>
    <w:rsid w:val="00D65200"/>
    <w:rsid w:val="00D96CD7"/>
    <w:rsid w:val="00DF066A"/>
    <w:rsid w:val="00EA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D3D"/>
    <w:rPr>
      <w:sz w:val="18"/>
      <w:szCs w:val="18"/>
    </w:rPr>
  </w:style>
  <w:style w:type="character" w:customStyle="1" w:styleId="Char">
    <w:name w:val="批注框文本 Char"/>
    <w:basedOn w:val="a0"/>
    <w:link w:val="a3"/>
    <w:uiPriority w:val="99"/>
    <w:semiHidden/>
    <w:rsid w:val="00763D3D"/>
    <w:rPr>
      <w:sz w:val="18"/>
      <w:szCs w:val="18"/>
    </w:rPr>
  </w:style>
  <w:style w:type="paragraph" w:styleId="a4">
    <w:name w:val="Date"/>
    <w:basedOn w:val="a"/>
    <w:next w:val="a"/>
    <w:link w:val="Char0"/>
    <w:uiPriority w:val="99"/>
    <w:semiHidden/>
    <w:unhideWhenUsed/>
    <w:rsid w:val="00D96CD7"/>
    <w:pPr>
      <w:ind w:leftChars="2500" w:left="100"/>
    </w:pPr>
  </w:style>
  <w:style w:type="character" w:customStyle="1" w:styleId="Char0">
    <w:name w:val="日期 Char"/>
    <w:basedOn w:val="a0"/>
    <w:link w:val="a4"/>
    <w:uiPriority w:val="99"/>
    <w:semiHidden/>
    <w:rsid w:val="00D9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D3D"/>
    <w:rPr>
      <w:sz w:val="18"/>
      <w:szCs w:val="18"/>
    </w:rPr>
  </w:style>
  <w:style w:type="character" w:customStyle="1" w:styleId="Char">
    <w:name w:val="批注框文本 Char"/>
    <w:basedOn w:val="a0"/>
    <w:link w:val="a3"/>
    <w:uiPriority w:val="99"/>
    <w:semiHidden/>
    <w:rsid w:val="00763D3D"/>
    <w:rPr>
      <w:sz w:val="18"/>
      <w:szCs w:val="18"/>
    </w:rPr>
  </w:style>
  <w:style w:type="paragraph" w:styleId="a4">
    <w:name w:val="Date"/>
    <w:basedOn w:val="a"/>
    <w:next w:val="a"/>
    <w:link w:val="Char0"/>
    <w:uiPriority w:val="99"/>
    <w:semiHidden/>
    <w:unhideWhenUsed/>
    <w:rsid w:val="00D96CD7"/>
    <w:pPr>
      <w:ind w:leftChars="2500" w:left="100"/>
    </w:pPr>
  </w:style>
  <w:style w:type="character" w:customStyle="1" w:styleId="Char0">
    <w:name w:val="日期 Char"/>
    <w:basedOn w:val="a0"/>
    <w:link w:val="a4"/>
    <w:uiPriority w:val="99"/>
    <w:semiHidden/>
    <w:rsid w:val="00D9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117</Words>
  <Characters>669</Characters>
  <Application>Microsoft Office Word</Application>
  <DocSecurity>0</DocSecurity>
  <Lines>5</Lines>
  <Paragraphs>1</Paragraphs>
  <ScaleCrop>false</ScaleCrop>
  <Company>微软中国</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cp:lastPrinted>2019-12-11T07:05:00Z</cp:lastPrinted>
  <dcterms:created xsi:type="dcterms:W3CDTF">2019-10-29T02:13:00Z</dcterms:created>
  <dcterms:modified xsi:type="dcterms:W3CDTF">2019-12-17T03:14:00Z</dcterms:modified>
</cp:coreProperties>
</file>