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bCs/>
          <w:color w:val="FF0000"/>
          <w:spacing w:val="-45"/>
          <w:sz w:val="72"/>
          <w:szCs w:val="72"/>
        </w:rPr>
        <w:t>北京市建筑机械行业协会</w:t>
      </w:r>
      <w:r>
        <w:rPr>
          <w:rFonts w:hint="eastAsia" w:ascii="方正小标宋简体" w:hAnsi="方正小标宋简体" w:eastAsia="方正小标宋简体" w:cs="方正小标宋简体"/>
          <w:bCs/>
          <w:color w:val="FF0000"/>
          <w:spacing w:val="-45"/>
          <w:sz w:val="72"/>
          <w:szCs w:val="72"/>
          <w:lang w:val="en-US" w:eastAsia="zh-CN"/>
        </w:rPr>
        <w:t>文件</w:t>
      </w:r>
    </w:p>
    <w:p>
      <w:pPr>
        <w:jc w:val="center"/>
        <w:rPr>
          <w:rFonts w:hint="eastAsia"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京建机协〔202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pPr>
        <w:spacing w:line="64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margin">
                  <wp:posOffset>-69850</wp:posOffset>
                </wp:positionH>
                <wp:positionV relativeFrom="paragraph">
                  <wp:posOffset>34290</wp:posOffset>
                </wp:positionV>
                <wp:extent cx="5518150" cy="6350"/>
                <wp:effectExtent l="0" t="0"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8150" cy="6350"/>
                        </a:xfrm>
                        <a:prstGeom prst="line">
                          <a:avLst/>
                        </a:prstGeom>
                        <a:noFill/>
                        <a:ln w="15875">
                          <a:solidFill>
                            <a:srgbClr val="FF0000"/>
                          </a:solidFill>
                          <a:miter lim="800000"/>
                        </a:ln>
                      </wps:spPr>
                      <wps:bodyPr/>
                    </wps:wsp>
                  </a:graphicData>
                </a:graphic>
              </wp:anchor>
            </w:drawing>
          </mc:Choice>
          <mc:Fallback>
            <w:pict>
              <v:line id="直接连接符 2" o:spid="_x0000_s1026" o:spt="20" style="position:absolute;left:0pt;margin-left:-5.5pt;margin-top:2.7pt;height:0.5pt;width:434.5pt;mso-position-horizontal-relative:margin;z-index:251659264;mso-width-relative:page;mso-height-relative:page;" filled="f" stroked="t" coordsize="21600,21600" o:gfxdata="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kA&#10;813UAAAABwEAAA8AAAAAAAAAAQAgAAAAIgAAAGRycy9kb3ducmV2LnhtbFBLAQIUABQAAAAIAIdO&#10;4kBHDUGe7gEAALsDAAAOAAAAAAAAAAEAIAAAACMBAABkcnMvZTJvRG9jLnhtbFBLBQYAAAAABgAG&#10;AFkBAACDBQAAAAA=&#10;">
                <v:fill on="f" focussize="0,0"/>
                <v:stroke weight="1.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北京市建筑机械行业协会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关于印发《北京市高处作业吊篮租赁企业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资信等级管理办法》的通知</w:t>
      </w:r>
    </w:p>
    <w:p>
      <w:pPr>
        <w:rPr>
          <w:rFonts w:hint="eastAsia"/>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各高处作业吊篮租赁企业，各有关单位：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现将《北京市高处作业吊篮租赁企业资信等级管理办法》印发给你们，请遵照执行。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特此通知。</w:t>
      </w:r>
    </w:p>
    <w:p>
      <w:pPr>
        <w:rPr>
          <w:rFonts w:hint="eastAsia" w:ascii="仿宋" w:hAnsi="仿宋" w:eastAsia="仿宋" w:cs="仿宋"/>
          <w:sz w:val="32"/>
          <w:szCs w:val="32"/>
          <w:lang w:val="en-US" w:eastAsia="zh-CN"/>
        </w:rPr>
      </w:pP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北京市建筑机械行业协会</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2022年3月23日</w:t>
      </w:r>
    </w:p>
    <w:p>
      <w:pPr>
        <w:rPr>
          <w:rFonts w:hint="eastAsia"/>
          <w:lang w:val="en-US" w:eastAsia="zh-CN"/>
        </w:rPr>
      </w:pPr>
    </w:p>
    <w:p>
      <w:pP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北京市高处作业吊篮租赁企业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资信等级管理办法</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为加强本市高处作业吊篮行业管理，引导行业健康发展，促进企业合法诚信经营，强化安全生产管理，依据有关法律、行政法规、行政规章、规范性文件和北京市建筑机械行业协会章程，制定本办法。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本办法适用于在本市行政区域内从事高处作业吊篮社会化租赁的企业。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第三条 </w:t>
      </w:r>
      <w:r>
        <w:rPr>
          <w:rFonts w:hint="eastAsia" w:ascii="仿宋" w:hAnsi="仿宋" w:eastAsia="仿宋" w:cs="仿宋"/>
          <w:sz w:val="32"/>
          <w:szCs w:val="32"/>
          <w:lang w:val="en-US" w:eastAsia="zh-CN"/>
        </w:rPr>
        <w:t>高处作业吊篮租赁企业资信等级的申请受理、评定和发证工作由北京市建筑机械行业协会负责，不收取任何费用。高处作业吊篮租赁企业资信等级的申请遵循企业自愿参加原则，申请企业须为北京市建筑机械行业协会会员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高处作业吊篮租赁企业资信等级分为三级，分级标准见《高处作业吊篮租赁企业资信等级分级标准》（附件1）。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高处作业吊篮租赁企业向北京市建筑机械行业协会申请资信等级评定的，应当提交以下申请材料：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（一）《高处作业吊篮租赁企业资信等级申请表》（附件2）；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（二）北京市建筑机械行业协会会员证书；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（四）高处作业吊篮设备台账及购置发票；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（五）技术负责人、设备管理人员和安全管理人员证书，技术负责人、设备管理人员上1个月的社会保险缴纳记录或商业保险缴纳记录等证明劳动关系的材料；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（六）特种作业人员台账以及对特种作业人员的安全教育培训记录；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（七）组织机构图和安全生产管理机构设置文件；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（八）全员安全生产责任制、安全生产管理制度和安全操作规程；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（九）近一年内的设备定期检查和维修保养记录；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（十）放置设备的固定场地和维修车间照片；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（十一）近两年内无行政处罚和失信惩戒记录的“信用中国”网站截图。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上述材料应当提交原件，北京市建筑机械行业协会留存加盖企业公章的复印件或扫描件。提交申请材料符合规定的，应当予以受理；不符合规定的，应当出具告知书，告知不予受理的理由。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自受理申请材料之日起5个工作日内，北京市建筑机械行业协会应当完成评定工作，填写《高处作业吊篮租赁企业资信等级评定意见表》（见附件3）。评定通过的，应当颁发《北京市高处作业吊篮租赁企业资信等级证书》（见附件4）；评定不通过的，应当在《高处作业吊篮租赁企业资信等级评定意见表》明确不予通过的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高处作业吊篮租赁企业资信等级评定严格执行《高处作业吊篮租赁企业资信等级分级标准》。评定过程中需到现场核查有关情况的，申请企业应当予以协助；需组织专家评定的，北京市建筑机械行业协会应当从协会专家库中抽取专家。评定过程中设置现场核查和专家评定程序的，评定期限可适当延长，但原则上不超过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《北京市高处作业吊篮租赁企业资信等级证书》有效期为2年。证书有效期满前3个月内，高处作业吊篮租赁企业可向北京市建筑机械行业协会申请延期，并按照本规定第五条提交材料。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高处作业吊篮租赁企业资信等级延期申请的评定工作，按照本通知第六条、第七条执行。延期申请评定的，北京市建筑机械行业协会颁发新的《北京市高处作业吊篮租赁企业资信等级证书》。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本办法实施前，已取得北京市建设工程物资协会建筑机械分会颁发的《北京市建筑起重机械租赁企业资信等级证书》的高处作业吊篮租赁企业申请资信等级评定的，北京市建筑机械行业协会查验《北京市建筑机械行业协会会员证书》后，按照对应的资信等级直接换发《北京市高处作业吊篮租赁企业资信等级证书》。换发的《北京市高处作业吊篮租赁企业资信等级证书》，有效期截止日期标记为《北京市建筑起重机械租赁企业资信等级证书》的有效期截至日期；《北京市建筑起重机械租赁企业资信等级证书》的有效期截至日期在2022年6月30日之后的，《北京市高处作业吊篮租赁企业资信等级证书》的有效期截止日期标记为2022年6月30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北京市建筑机械行业协会通过网站、微信公众号等方式公示取得《北京市高处作业吊篮租赁企业资信等级证书》的高处作业吊篮租赁企业名单，并定期向市区住房城乡建设主管部门、本市主要建筑施工企业通报。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取得《北京市高处作业吊篮租赁企业资信等级证书》的高处作业吊篮租赁企业，由北京市建筑机械行业协会录入市住房城乡建设委“北京市建筑工程安全生产管理平台”，取得专职安全生产管理人员安全生产考核合格证书报考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北京市建筑机械行业协会鼓励本市房屋建筑和市政基础设施工程的施工总承包单位使用取得《北京市高处作业吊篮租赁企业资信等级证书》的高处作业吊篮租赁企业参与工程建设。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高处作业吊篮租赁企业资信等级实施动态管理。取得《北京市高处作业吊篮租赁企业资信等级证书》的高处作业吊篮租赁企业存在以下问题，北京市建筑机械行业协会有权实施动态抽查，发现不符合《高处作业吊篮租赁企业资信等级分级标准》的，出具书面整改通知，暂时收回证书1至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（一）发生生产安全责任事故，造成人员死亡的；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（二）被市区住房城乡建设部门通报批评的；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（三）存在重大失信行为的；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（四）</w:t>
      </w:r>
      <w:r>
        <w:rPr>
          <w:rFonts w:hint="eastAsia" w:ascii="仿宋_GB2312" w:hAnsi="宋体" w:eastAsia="仿宋_GB2312"/>
          <w:sz w:val="32"/>
          <w:szCs w:val="21"/>
        </w:rPr>
        <w:t>严重违反行业自律公约的</w:t>
      </w:r>
      <w:r>
        <w:rPr>
          <w:rFonts w:hint="eastAsia" w:ascii="仿宋_GB2312" w:hAnsi="宋体" w:eastAsia="仿宋_GB2312"/>
          <w:sz w:val="3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暂时收回证书到期，高处作业吊篮租赁企业整改完成且经北京市建筑机械行业协会复查合格后，发还《北京市高处作业吊篮租赁企业资信等级证书》。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本规定自印发之日起实施。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附件：1.高处作业吊篮租赁企业资信等级分级标准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2.高处作业吊篮租赁企业资信等级申请表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3.高处作业吊篮租赁企业资信等级评定意见表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4.北京市高处作业吊篮租赁企业资信等级证书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高处作业吊篮租赁企业资信等级分级标准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资信等级一级企业标准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一、设备台数：现有设备台数在1000台以上；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二、自有职工数量：自有职工在20人以上；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管理人员：技术负责人具有机械或电气专业高级（或以上）技术职称证书，并具有8年以上从事相关工作的管理经验；设备管理人员在3人（含3人）以上；安全管理人员（持专职安全生产管理人员安全生产考核合格证书）在5人（含5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四、特种作业人员：具有住房城乡建设主管部门颁发的建筑施工特种作业人员操作资格证书，按规定进行安全教育培训；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五、安全管理：企业全员安全生产责任制健全，有独立的安全生产管理机构，有完善的安全生产管理制度（至少包括：</w:t>
      </w:r>
      <w:r>
        <w:rPr>
          <w:rFonts w:hint="eastAsia" w:ascii="仿宋_GB2312" w:eastAsia="仿宋_GB2312" w:cs="仿宋_GB2312"/>
          <w:color w:val="000000"/>
          <w:kern w:val="0"/>
          <w:sz w:val="32"/>
          <w:szCs w:val="32"/>
        </w:rPr>
        <w:t>安全生产教育和培训制度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安全生产检查制度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安全风险分级管控和</w:t>
      </w:r>
      <w:r>
        <w:rPr>
          <w:rFonts w:hint="eastAsia" w:ascii="仿宋_GB2312" w:eastAsia="仿宋_GB2312" w:cs="仿宋_GB2312"/>
          <w:color w:val="000000"/>
          <w:kern w:val="0"/>
          <w:sz w:val="32"/>
          <w:szCs w:val="32"/>
        </w:rPr>
        <w:t>生产安全事故隐患排查治理制度；设备设施安全管理制度；安全生产</w:t>
      </w:r>
      <w:r>
        <w:rPr>
          <w:rFonts w:hint="eastAsia" w:ascii="仿宋_GB2312" w:eastAsia="仿宋_GB2312" w:cs="仿宋_GB2312"/>
          <w:color w:val="000000"/>
          <w:kern w:val="0"/>
          <w:sz w:val="32"/>
          <w:szCs w:val="32"/>
          <w:lang w:val="en-US" w:eastAsia="zh-CN"/>
        </w:rPr>
        <w:t>费用</w:t>
      </w:r>
      <w:r>
        <w:rPr>
          <w:rFonts w:hint="eastAsia" w:ascii="仿宋_GB2312" w:eastAsia="仿宋_GB2312" w:cs="仿宋_GB2312"/>
          <w:color w:val="000000"/>
          <w:kern w:val="0"/>
          <w:sz w:val="32"/>
          <w:szCs w:val="32"/>
        </w:rPr>
        <w:t>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危险性较大的分部分项工程安全</w:t>
      </w:r>
      <w:r>
        <w:rPr>
          <w:rFonts w:hint="eastAsia" w:ascii="仿宋_GB2312" w:eastAsia="仿宋_GB2312" w:cs="仿宋_GB2312"/>
          <w:color w:val="000000"/>
          <w:kern w:val="0"/>
          <w:sz w:val="32"/>
          <w:szCs w:val="32"/>
        </w:rPr>
        <w:t>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特种作业人员管理制度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劳动防护用品配备和使用</w:t>
      </w:r>
      <w:r>
        <w:rPr>
          <w:rFonts w:hint="eastAsia" w:ascii="仿宋_GB2312" w:eastAsia="仿宋_GB2312" w:cs="仿宋_GB2312"/>
          <w:color w:val="000000"/>
          <w:kern w:val="0"/>
          <w:sz w:val="32"/>
          <w:szCs w:val="32"/>
          <w:lang w:val="en-US" w:eastAsia="zh-CN"/>
        </w:rPr>
        <w:t>管理</w:t>
      </w:r>
      <w:r>
        <w:rPr>
          <w:rFonts w:hint="eastAsia" w:ascii="仿宋_GB2312" w:eastAsia="仿宋_GB2312" w:cs="仿宋_GB2312"/>
          <w:color w:val="000000"/>
          <w:kern w:val="0"/>
          <w:sz w:val="32"/>
          <w:szCs w:val="32"/>
        </w:rPr>
        <w:t>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安全生产奖励和惩罚制度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生产安全事故报告和调查处理制度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有针对性的安全操作规程；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六、场地管理：有放置设备的固定场地和维修车间；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七、日常管理：按规定对设备进行定期检查和维修保养。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资信等级二级企业标准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一、设备台数：现有设备台数在500台以上；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二、自有职工数量：自有职工在10人以上；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管理人员：技术负责人具有机械或电气专业中级（或以上）技术职称证书，并具有5年以上从事相关工作的管理经验；设备管理人员在2人（含2人）以上；安全管理人员（持专职安全生产管理人员安全生产考核合格证书）在3人（含3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四、特种作业人员：具有住房城乡建设主管部门颁发的建筑施工特种作业人员操作资格证书，按规定进行安全教育培训；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五、安全管理：企业全员安全生产责任制健全，有独立的安全生产管理机构，有完善的安全生产管理制度（至少包括：</w:t>
      </w:r>
      <w:r>
        <w:rPr>
          <w:rFonts w:hint="eastAsia" w:ascii="仿宋_GB2312" w:eastAsia="仿宋_GB2312" w:cs="仿宋_GB2312"/>
          <w:color w:val="000000"/>
          <w:kern w:val="0"/>
          <w:sz w:val="32"/>
          <w:szCs w:val="32"/>
        </w:rPr>
        <w:t>安全生产教育和培训制度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安全生产检查制度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安全风险分级管控和</w:t>
      </w:r>
      <w:r>
        <w:rPr>
          <w:rFonts w:hint="eastAsia" w:ascii="仿宋_GB2312" w:eastAsia="仿宋_GB2312" w:cs="仿宋_GB2312"/>
          <w:color w:val="000000"/>
          <w:kern w:val="0"/>
          <w:sz w:val="32"/>
          <w:szCs w:val="32"/>
        </w:rPr>
        <w:t>生产安全事故隐患排查治理制度；设备设施安全管理制度；安全生产</w:t>
      </w:r>
      <w:r>
        <w:rPr>
          <w:rFonts w:hint="eastAsia" w:ascii="仿宋_GB2312" w:eastAsia="仿宋_GB2312" w:cs="仿宋_GB2312"/>
          <w:color w:val="000000"/>
          <w:kern w:val="0"/>
          <w:sz w:val="32"/>
          <w:szCs w:val="32"/>
          <w:lang w:val="en-US" w:eastAsia="zh-CN"/>
        </w:rPr>
        <w:t>费用</w:t>
      </w:r>
      <w:r>
        <w:rPr>
          <w:rFonts w:hint="eastAsia" w:ascii="仿宋_GB2312" w:eastAsia="仿宋_GB2312" w:cs="仿宋_GB2312"/>
          <w:color w:val="000000"/>
          <w:kern w:val="0"/>
          <w:sz w:val="32"/>
          <w:szCs w:val="32"/>
        </w:rPr>
        <w:t>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危险性较大的分部分项工程安全</w:t>
      </w:r>
      <w:r>
        <w:rPr>
          <w:rFonts w:hint="eastAsia" w:ascii="仿宋_GB2312" w:eastAsia="仿宋_GB2312" w:cs="仿宋_GB2312"/>
          <w:color w:val="000000"/>
          <w:kern w:val="0"/>
          <w:sz w:val="32"/>
          <w:szCs w:val="32"/>
        </w:rPr>
        <w:t>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特种作业人员管理制度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劳动防护用品配备和使用</w:t>
      </w:r>
      <w:r>
        <w:rPr>
          <w:rFonts w:hint="eastAsia" w:ascii="仿宋_GB2312" w:eastAsia="仿宋_GB2312" w:cs="仿宋_GB2312"/>
          <w:color w:val="000000"/>
          <w:kern w:val="0"/>
          <w:sz w:val="32"/>
          <w:szCs w:val="32"/>
          <w:lang w:val="en-US" w:eastAsia="zh-CN"/>
        </w:rPr>
        <w:t>管理</w:t>
      </w:r>
      <w:r>
        <w:rPr>
          <w:rFonts w:hint="eastAsia" w:ascii="仿宋_GB2312" w:eastAsia="仿宋_GB2312" w:cs="仿宋_GB2312"/>
          <w:color w:val="000000"/>
          <w:kern w:val="0"/>
          <w:sz w:val="32"/>
          <w:szCs w:val="32"/>
        </w:rPr>
        <w:t>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安全生产奖励和惩罚制度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生产安全事故报告和调查处理制度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有针对性的安全操作规程；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六、场地管理：有放置设备的固定场地和维修车间；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七、日常管理：按规定对设备进行定期检查和维修保养。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资信等级三级企业标准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一、设备台数：现有设备台数在200台以上；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二、自有职工数量：自有职工在5人以上；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管理人员：技术负责人具有机械或电气专业初级（或以上）技术职称证书，或具有其他工程序列专业中级（或以上）技术职称证书，并具有3年以上从事相关工作的管理经验；设备管理人员在1人（含1人）以上；安全管理人员（持专职安全生产管理人员安全生产考核合格证书）在1人（含1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四、特种作业人员：具有住房城乡建设主管部门颁发的建筑施工特种作业人员操作资格证书，按规定进行安全教育培训；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五、安全管理：企业全员安全生产责任制健全，有独立的安全生产管理机构，有完善的安全生产管理制度（至少包括：</w:t>
      </w:r>
      <w:r>
        <w:rPr>
          <w:rFonts w:hint="eastAsia" w:ascii="仿宋_GB2312" w:eastAsia="仿宋_GB2312" w:cs="仿宋_GB2312"/>
          <w:color w:val="000000"/>
          <w:kern w:val="0"/>
          <w:sz w:val="32"/>
          <w:szCs w:val="32"/>
        </w:rPr>
        <w:t>安全生产教育和培训制度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安全生产检查制度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安全风险分级管控和</w:t>
      </w:r>
      <w:r>
        <w:rPr>
          <w:rFonts w:hint="eastAsia" w:ascii="仿宋_GB2312" w:eastAsia="仿宋_GB2312" w:cs="仿宋_GB2312"/>
          <w:color w:val="000000"/>
          <w:kern w:val="0"/>
          <w:sz w:val="32"/>
          <w:szCs w:val="32"/>
        </w:rPr>
        <w:t>生产安全事故隐患排查治理制度；设备设施安全管理制度；安全生产</w:t>
      </w:r>
      <w:r>
        <w:rPr>
          <w:rFonts w:hint="eastAsia" w:ascii="仿宋_GB2312" w:eastAsia="仿宋_GB2312" w:cs="仿宋_GB2312"/>
          <w:color w:val="000000"/>
          <w:kern w:val="0"/>
          <w:sz w:val="32"/>
          <w:szCs w:val="32"/>
          <w:lang w:val="en-US" w:eastAsia="zh-CN"/>
        </w:rPr>
        <w:t>费用</w:t>
      </w:r>
      <w:r>
        <w:rPr>
          <w:rFonts w:hint="eastAsia" w:ascii="仿宋_GB2312" w:eastAsia="仿宋_GB2312" w:cs="仿宋_GB2312"/>
          <w:color w:val="000000"/>
          <w:kern w:val="0"/>
          <w:sz w:val="32"/>
          <w:szCs w:val="32"/>
        </w:rPr>
        <w:t>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危险性较大的分部分项工程安全</w:t>
      </w:r>
      <w:r>
        <w:rPr>
          <w:rFonts w:hint="eastAsia" w:ascii="仿宋_GB2312" w:eastAsia="仿宋_GB2312" w:cs="仿宋_GB2312"/>
          <w:color w:val="000000"/>
          <w:kern w:val="0"/>
          <w:sz w:val="32"/>
          <w:szCs w:val="32"/>
        </w:rPr>
        <w:t>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特种作业人员管理制度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劳动防护用品配备和使用制度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安全生产奖励和惩罚制度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生产安全事故报告和调查处理制度</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有针对性的安全操作规程；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六、场地管理：有放置设备的固定场地和维修车间；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七、日常管理：按规定对设备进行定期检查和维修保养。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jc w:val="center"/>
        <w:rPr>
          <w:rFonts w:hint="eastAsia" w:ascii="方正小标宋简体" w:hAnsi="方正小标宋简体" w:eastAsia="方正小标宋简体" w:cs="方正小标宋简体"/>
          <w:bCs/>
          <w:color w:val="000000"/>
          <w:spacing w:val="-20"/>
          <w:sz w:val="52"/>
        </w:rPr>
      </w:pPr>
      <w:r>
        <w:rPr>
          <w:rFonts w:hint="eastAsia" w:ascii="方正小标宋简体" w:hAnsi="方正小标宋简体" w:eastAsia="方正小标宋简体" w:cs="方正小标宋简体"/>
          <w:bCs/>
          <w:color w:val="000000"/>
          <w:spacing w:val="-20"/>
          <w:sz w:val="52"/>
        </w:rPr>
        <w:t>高处作业吊篮租赁企业资信等级申请表</w:t>
      </w: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both"/>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rPr>
          <w:color w:val="000000"/>
        </w:rPr>
      </w:pPr>
    </w:p>
    <w:p>
      <w:pPr>
        <w:snapToGrid w:val="0"/>
        <w:spacing w:line="240" w:lineRule="atLeast"/>
        <w:jc w:val="center"/>
        <w:rPr>
          <w:color w:val="000000"/>
        </w:rPr>
      </w:pPr>
    </w:p>
    <w:p>
      <w:pPr>
        <w:snapToGrid w:val="0"/>
        <w:spacing w:line="240" w:lineRule="atLeast"/>
        <w:ind w:firstLine="1440" w:firstLineChars="400"/>
        <w:rPr>
          <w:rFonts w:ascii="宋体"/>
          <w:color w:val="000000"/>
          <w:sz w:val="36"/>
        </w:rPr>
      </w:pPr>
    </w:p>
    <w:p>
      <w:pPr>
        <w:snapToGrid w:val="0"/>
        <w:spacing w:line="240" w:lineRule="atLeast"/>
        <w:ind w:firstLine="1441" w:firstLineChars="400"/>
        <w:rPr>
          <w:rFonts w:hint="eastAsia" w:ascii="华文楷体" w:hAnsi="华文楷体" w:eastAsia="华文楷体" w:cs="华文楷体"/>
          <w:b/>
          <w:bCs/>
          <w:color w:val="000000"/>
          <w:sz w:val="36"/>
          <w:szCs w:val="36"/>
          <w:lang w:val="en-US" w:eastAsia="zh-CN"/>
        </w:rPr>
      </w:pPr>
      <w:r>
        <w:rPr>
          <w:rFonts w:hint="eastAsia" w:ascii="华文楷体" w:hAnsi="华文楷体" w:eastAsia="华文楷体" w:cs="华文楷体"/>
          <w:b/>
          <w:bCs/>
          <w:color w:val="000000"/>
          <w:sz w:val="36"/>
          <w:szCs w:val="36"/>
          <w:lang w:val="en-US" w:eastAsia="zh-CN"/>
        </w:rPr>
        <w:t>申报类型：</w:t>
      </w:r>
      <w:r>
        <w:rPr>
          <w:rFonts w:hint="eastAsia" w:ascii="华文楷体" w:hAnsi="华文楷体" w:eastAsia="华文楷体" w:cs="华文楷体"/>
          <w:b/>
          <w:bCs/>
          <w:color w:val="000000"/>
          <w:sz w:val="36"/>
          <w:szCs w:val="36"/>
          <w:lang w:val="en-US" w:eastAsia="zh-CN"/>
        </w:rPr>
        <w:sym w:font="Wingdings 2" w:char="00A3"/>
      </w:r>
      <w:r>
        <w:rPr>
          <w:rFonts w:hint="eastAsia" w:ascii="华文楷体" w:hAnsi="华文楷体" w:eastAsia="华文楷体" w:cs="华文楷体"/>
          <w:b/>
          <w:bCs/>
          <w:color w:val="000000"/>
          <w:sz w:val="36"/>
          <w:szCs w:val="36"/>
          <w:lang w:val="en-US" w:eastAsia="zh-CN"/>
        </w:rPr>
        <w:t>新办申请；□延期申请</w:t>
      </w:r>
    </w:p>
    <w:p>
      <w:pPr>
        <w:snapToGrid w:val="0"/>
        <w:spacing w:line="240" w:lineRule="atLeast"/>
        <w:ind w:firstLine="1441" w:firstLineChars="400"/>
        <w:rPr>
          <w:rFonts w:hint="eastAsia" w:ascii="华文楷体" w:hAnsi="华文楷体" w:eastAsia="华文楷体" w:cs="华文楷体"/>
          <w:b/>
          <w:bCs/>
          <w:color w:val="000000"/>
          <w:sz w:val="36"/>
          <w:szCs w:val="36"/>
        </w:rPr>
      </w:pPr>
    </w:p>
    <w:p>
      <w:pPr>
        <w:snapToGrid w:val="0"/>
        <w:spacing w:line="240" w:lineRule="atLeast"/>
        <w:ind w:firstLine="1441" w:firstLineChars="400"/>
        <w:rPr>
          <w:rFonts w:hint="eastAsia" w:ascii="华文楷体" w:hAnsi="华文楷体" w:eastAsia="华文楷体" w:cs="华文楷体"/>
          <w:b/>
          <w:bCs/>
          <w:color w:val="000000"/>
          <w:sz w:val="36"/>
          <w:szCs w:val="36"/>
        </w:rPr>
      </w:pPr>
      <w:r>
        <w:rPr>
          <w:rFonts w:hint="eastAsia" w:ascii="华文楷体" w:hAnsi="华文楷体" w:eastAsia="华文楷体" w:cs="华文楷体"/>
          <w:b/>
          <w:bCs/>
          <w:color w:val="000000"/>
          <w:sz w:val="36"/>
          <w:szCs w:val="36"/>
        </w:rPr>
        <w:t>企业名称：</w:t>
      </w:r>
    </w:p>
    <w:p>
      <w:pPr>
        <w:snapToGrid w:val="0"/>
        <w:spacing w:line="240" w:lineRule="atLeast"/>
        <w:rPr>
          <w:rFonts w:hint="eastAsia" w:ascii="华文楷体" w:hAnsi="华文楷体" w:eastAsia="华文楷体" w:cs="华文楷体"/>
          <w:b/>
          <w:bCs/>
          <w:color w:val="000000"/>
          <w:sz w:val="36"/>
          <w:szCs w:val="36"/>
        </w:rPr>
      </w:pPr>
    </w:p>
    <w:p>
      <w:pPr>
        <w:snapToGrid w:val="0"/>
        <w:spacing w:line="240" w:lineRule="atLeast"/>
        <w:ind w:firstLine="1441" w:firstLineChars="400"/>
        <w:rPr>
          <w:rFonts w:hint="eastAsia" w:ascii="华文楷体" w:hAnsi="华文楷体" w:eastAsia="华文楷体" w:cs="华文楷体"/>
          <w:b/>
          <w:bCs/>
          <w:color w:val="000000"/>
          <w:sz w:val="36"/>
          <w:szCs w:val="36"/>
        </w:rPr>
      </w:pPr>
      <w:r>
        <w:rPr>
          <w:rFonts w:hint="eastAsia" w:ascii="华文楷体" w:hAnsi="华文楷体" w:eastAsia="华文楷体" w:cs="华文楷体"/>
          <w:b/>
          <w:bCs/>
          <w:color w:val="000000"/>
          <w:sz w:val="36"/>
          <w:szCs w:val="36"/>
        </w:rPr>
        <w:t>填报日期：　  年　月　日</w:t>
      </w:r>
    </w:p>
    <w:p>
      <w:pPr>
        <w:snapToGrid w:val="0"/>
        <w:spacing w:line="240" w:lineRule="atLeast"/>
        <w:ind w:firstLine="720" w:firstLineChars="200"/>
        <w:jc w:val="left"/>
        <w:rPr>
          <w:rFonts w:ascii="宋体"/>
          <w:color w:val="000000"/>
          <w:sz w:val="36"/>
        </w:rPr>
      </w:pPr>
    </w:p>
    <w:p>
      <w:pPr>
        <w:snapToGrid w:val="0"/>
        <w:spacing w:line="240" w:lineRule="atLeast"/>
        <w:rPr>
          <w:rFonts w:eastAsia="楷体_GB2312"/>
          <w:color w:val="000000"/>
          <w:sz w:val="36"/>
        </w:rPr>
      </w:pPr>
    </w:p>
    <w:p>
      <w:pPr>
        <w:snapToGrid w:val="0"/>
        <w:spacing w:line="240" w:lineRule="atLeast"/>
        <w:jc w:val="left"/>
        <w:rPr>
          <w:rFonts w:eastAsia="楷体_GB2312"/>
          <w:color w:val="000000"/>
          <w:sz w:val="36"/>
        </w:rPr>
      </w:pPr>
    </w:p>
    <w:p>
      <w:pPr>
        <w:jc w:val="center"/>
        <w:rPr>
          <w:b/>
          <w:color w:val="000000"/>
          <w:w w:val="85"/>
          <w:sz w:val="42"/>
        </w:rPr>
      </w:pPr>
    </w:p>
    <w:p>
      <w:pPr>
        <w:jc w:val="center"/>
        <w:rPr>
          <w:b/>
          <w:color w:val="000000"/>
          <w:w w:val="85"/>
          <w:sz w:val="42"/>
        </w:rPr>
      </w:pPr>
      <w:r>
        <w:rPr>
          <w:rFonts w:hint="eastAsia"/>
          <w:b/>
          <w:color w:val="000000"/>
          <w:w w:val="85"/>
          <w:sz w:val="42"/>
        </w:rPr>
        <w:t>北京市</w:t>
      </w:r>
      <w:r>
        <w:rPr>
          <w:rFonts w:hint="eastAsia"/>
          <w:b/>
          <w:color w:val="000000"/>
          <w:w w:val="85"/>
          <w:sz w:val="42"/>
          <w:lang w:val="en-US" w:eastAsia="zh-CN"/>
        </w:rPr>
        <w:t>建筑机械行业协会</w:t>
      </w:r>
      <w:r>
        <w:rPr>
          <w:rFonts w:hint="eastAsia"/>
          <w:b/>
          <w:color w:val="000000"/>
          <w:w w:val="85"/>
          <w:sz w:val="42"/>
        </w:rPr>
        <w:t>制</w:t>
      </w:r>
    </w:p>
    <w:p>
      <w:pPr>
        <w:jc w:val="both"/>
        <w:rPr>
          <w:rFonts w:eastAsia="楷体_GB2312"/>
          <w:b/>
          <w:bCs/>
          <w:color w:val="000000"/>
          <w:sz w:val="36"/>
        </w:rPr>
      </w:pPr>
    </w:p>
    <w:p>
      <w:pPr>
        <w:jc w:val="center"/>
        <w:rPr>
          <w:rFonts w:eastAsia="楷体_GB2312"/>
          <w:b/>
          <w:bCs/>
          <w:color w:val="000000"/>
          <w:sz w:val="36"/>
        </w:rPr>
      </w:pPr>
      <w:r>
        <w:rPr>
          <w:rFonts w:hint="eastAsia" w:eastAsia="楷体_GB2312"/>
          <w:b/>
          <w:bCs/>
          <w:color w:val="000000"/>
          <w:sz w:val="36"/>
          <w:lang w:val="en-US" w:eastAsia="zh-CN"/>
        </w:rPr>
        <w:t>一、</w:t>
      </w:r>
      <w:r>
        <w:rPr>
          <w:rFonts w:hint="eastAsia" w:eastAsia="楷体_GB2312"/>
          <w:b/>
          <w:bCs/>
          <w:color w:val="000000"/>
          <w:sz w:val="36"/>
        </w:rPr>
        <w:t>企业法定代表人声明</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jc w:val="center"/>
        </w:trPr>
        <w:tc>
          <w:tcPr>
            <w:tcW w:w="9639" w:type="dxa"/>
          </w:tcPr>
          <w:p>
            <w:pPr>
              <w:spacing w:line="480" w:lineRule="exact"/>
              <w:ind w:firstLine="560" w:firstLineChars="200"/>
              <w:rPr>
                <w:color w:val="000000"/>
                <w:sz w:val="28"/>
              </w:rPr>
            </w:pPr>
            <w:r>
              <w:rPr>
                <w:rFonts w:hint="eastAsia" w:eastAsia="仿宋_GB2312"/>
                <w:color w:val="000000"/>
                <w:sz w:val="28"/>
              </w:rPr>
              <w:t>本人</w:t>
            </w:r>
            <w:r>
              <w:rPr>
                <w:rFonts w:eastAsia="仿宋_GB2312"/>
                <w:color w:val="000000"/>
                <w:sz w:val="28"/>
              </w:rPr>
              <w:t xml:space="preserve">       </w:t>
            </w:r>
            <w:r>
              <w:rPr>
                <w:rFonts w:hint="eastAsia" w:eastAsia="仿宋_GB2312"/>
                <w:color w:val="000000"/>
                <w:sz w:val="28"/>
              </w:rPr>
              <w:t>（法定代表人）</w:t>
            </w:r>
            <w:r>
              <w:rPr>
                <w:rFonts w:eastAsia="仿宋_GB2312"/>
                <w:color w:val="000000"/>
                <w:sz w:val="28"/>
              </w:rPr>
              <w:t xml:space="preserve">                 </w:t>
            </w:r>
            <w:r>
              <w:rPr>
                <w:rFonts w:hint="eastAsia" w:eastAsia="仿宋_GB2312"/>
                <w:color w:val="000000"/>
                <w:sz w:val="28"/>
              </w:rPr>
              <w:t>（身份证号码）郑重声明，本企业填报的《高处作业吊篮租赁企业资信等级申请表》及其他申请材料的全部内容是真实的，无任何隐瞒和欺骗行为。本企业此次申请</w:t>
            </w:r>
            <w:r>
              <w:rPr>
                <w:rFonts w:hint="eastAsia" w:eastAsia="仿宋_GB2312"/>
                <w:color w:val="000000"/>
                <w:sz w:val="28"/>
                <w:lang w:val="en-US" w:eastAsia="zh-CN"/>
              </w:rPr>
              <w:t>高处作业吊篮租赁企业资信等级</w:t>
            </w:r>
            <w:r>
              <w:rPr>
                <w:rFonts w:hint="eastAsia" w:eastAsia="仿宋_GB2312"/>
                <w:color w:val="000000"/>
                <w:sz w:val="28"/>
              </w:rPr>
              <w:t>，如有隐瞒情况和提供虚假材料以及其他违法行为，本企业和本人愿意</w:t>
            </w:r>
            <w:r>
              <w:rPr>
                <w:rFonts w:hint="eastAsia" w:eastAsia="仿宋_GB2312"/>
                <w:color w:val="000000"/>
                <w:sz w:val="28"/>
                <w:lang w:val="en-US" w:eastAsia="zh-CN"/>
              </w:rPr>
              <w:t>承担法律责任或接受处理</w:t>
            </w:r>
            <w:r>
              <w:rPr>
                <w:rFonts w:hint="eastAsia" w:eastAsia="仿宋_GB2312"/>
                <w:color w:val="000000"/>
                <w:sz w:val="28"/>
              </w:rPr>
              <w:t>。</w:t>
            </w:r>
          </w:p>
          <w:p>
            <w:pPr>
              <w:spacing w:line="240" w:lineRule="atLeast"/>
              <w:jc w:val="center"/>
              <w:rPr>
                <w:color w:val="000000"/>
                <w:sz w:val="28"/>
              </w:rPr>
            </w:pPr>
          </w:p>
          <w:p>
            <w:pPr>
              <w:ind w:firstLine="2240" w:firstLineChars="800"/>
              <w:rPr>
                <w:rFonts w:eastAsia="仿宋_GB2312"/>
                <w:color w:val="000000"/>
                <w:sz w:val="28"/>
              </w:rPr>
            </w:pPr>
            <w:r>
              <w:rPr>
                <w:rFonts w:hint="eastAsia" w:eastAsia="仿宋_GB2312"/>
                <w:color w:val="000000"/>
                <w:sz w:val="28"/>
              </w:rPr>
              <w:t>企业法定代表人：</w:t>
            </w:r>
          </w:p>
          <w:p>
            <w:pPr>
              <w:ind w:firstLine="2800" w:firstLineChars="1000"/>
              <w:rPr>
                <w:rFonts w:eastAsia="仿宋_GB2312"/>
                <w:color w:val="000000"/>
                <w:sz w:val="28"/>
              </w:rPr>
            </w:pPr>
            <w:r>
              <w:rPr>
                <w:rFonts w:hint="eastAsia" w:eastAsia="仿宋_GB2312"/>
                <w:color w:val="000000"/>
                <w:sz w:val="28"/>
              </w:rPr>
              <w:t>（签名）</w:t>
            </w:r>
            <w:r>
              <w:rPr>
                <w:rFonts w:eastAsia="仿宋_GB2312"/>
                <w:color w:val="000000"/>
                <w:sz w:val="28"/>
              </w:rPr>
              <w:t xml:space="preserve">                      </w:t>
            </w:r>
            <w:r>
              <w:rPr>
                <w:rFonts w:hint="eastAsia" w:eastAsia="仿宋_GB2312"/>
                <w:color w:val="000000"/>
                <w:sz w:val="28"/>
              </w:rPr>
              <w:t>（企业公章）</w:t>
            </w:r>
          </w:p>
          <w:p>
            <w:pPr>
              <w:ind w:left="5599" w:leftChars="2666" w:firstLine="1400" w:firstLineChars="500"/>
              <w:rPr>
                <w:rFonts w:eastAsia="楷体_GB2312"/>
                <w:b/>
                <w:bCs/>
                <w:color w:val="000000"/>
                <w:sz w:val="36"/>
              </w:rPr>
            </w:pPr>
            <w:r>
              <w:rPr>
                <w:rFonts w:hint="eastAsia" w:eastAsia="仿宋_GB2312"/>
                <w:color w:val="000000"/>
                <w:sz w:val="28"/>
              </w:rPr>
              <w:t>年</w:t>
            </w:r>
            <w:r>
              <w:rPr>
                <w:rFonts w:eastAsia="仿宋_GB2312"/>
                <w:color w:val="000000"/>
                <w:sz w:val="28"/>
              </w:rPr>
              <w:t xml:space="preserve">   </w:t>
            </w:r>
            <w:r>
              <w:rPr>
                <w:rFonts w:hint="eastAsia" w:eastAsia="仿宋_GB2312"/>
                <w:color w:val="000000"/>
                <w:sz w:val="28"/>
              </w:rPr>
              <w:t>月</w:t>
            </w:r>
            <w:r>
              <w:rPr>
                <w:rFonts w:eastAsia="仿宋_GB2312"/>
                <w:color w:val="000000"/>
                <w:sz w:val="28"/>
              </w:rPr>
              <w:t xml:space="preserve">   </w:t>
            </w:r>
            <w:r>
              <w:rPr>
                <w:rFonts w:hint="eastAsia" w:eastAsia="仿宋_GB2312"/>
                <w:color w:val="000000"/>
                <w:sz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jc w:val="center"/>
        <w:rPr>
          <w:color w:val="000000"/>
        </w:rPr>
      </w:pPr>
      <w:r>
        <w:rPr>
          <w:rFonts w:hint="eastAsia" w:eastAsia="楷体_GB2312"/>
          <w:b/>
          <w:bCs/>
          <w:color w:val="000000"/>
          <w:sz w:val="36"/>
          <w:lang w:val="en-US" w:eastAsia="zh-CN"/>
        </w:rPr>
        <w:t>二、</w:t>
      </w:r>
      <w:r>
        <w:rPr>
          <w:rFonts w:hint="eastAsia" w:eastAsia="楷体_GB2312"/>
          <w:b/>
          <w:bCs/>
          <w:color w:val="000000"/>
          <w:sz w:val="36"/>
        </w:rPr>
        <w:t>企业基本情况</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455"/>
        <w:gridCol w:w="1470"/>
        <w:gridCol w:w="1696"/>
        <w:gridCol w:w="158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02"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企业名称</w:t>
            </w:r>
          </w:p>
        </w:tc>
        <w:tc>
          <w:tcPr>
            <w:tcW w:w="7737" w:type="dxa"/>
            <w:gridSpan w:val="5"/>
            <w:vAlign w:val="center"/>
          </w:tcPr>
          <w:p>
            <w:pPr>
              <w:spacing w:line="56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02"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注册地址</w:t>
            </w:r>
          </w:p>
        </w:tc>
        <w:tc>
          <w:tcPr>
            <w:tcW w:w="7737" w:type="dxa"/>
            <w:gridSpan w:val="5"/>
            <w:vAlign w:val="center"/>
          </w:tcPr>
          <w:p>
            <w:pPr>
              <w:spacing w:line="4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统一社会</w:t>
            </w:r>
          </w:p>
          <w:p>
            <w:pPr>
              <w:spacing w:line="400" w:lineRule="exact"/>
              <w:jc w:val="center"/>
              <w:rPr>
                <w:rFonts w:ascii="仿宋_GB2312" w:eastAsia="仿宋_GB2312"/>
                <w:sz w:val="30"/>
                <w:szCs w:val="30"/>
              </w:rPr>
            </w:pPr>
            <w:r>
              <w:rPr>
                <w:rFonts w:hint="eastAsia" w:ascii="仿宋_GB2312" w:eastAsia="仿宋_GB2312"/>
                <w:sz w:val="30"/>
                <w:szCs w:val="30"/>
              </w:rPr>
              <w:t>信用代码</w:t>
            </w:r>
          </w:p>
        </w:tc>
        <w:tc>
          <w:tcPr>
            <w:tcW w:w="2925" w:type="dxa"/>
            <w:gridSpan w:val="2"/>
            <w:vAlign w:val="center"/>
          </w:tcPr>
          <w:p>
            <w:pPr>
              <w:spacing w:line="400" w:lineRule="exact"/>
              <w:jc w:val="center"/>
              <w:rPr>
                <w:rFonts w:ascii="仿宋_GB2312" w:eastAsia="仿宋_GB2312"/>
                <w:sz w:val="30"/>
                <w:szCs w:val="30"/>
              </w:rPr>
            </w:pPr>
          </w:p>
        </w:tc>
        <w:tc>
          <w:tcPr>
            <w:tcW w:w="1696" w:type="dxa"/>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rPr>
              <w:t>企业类型</w:t>
            </w:r>
          </w:p>
        </w:tc>
        <w:tc>
          <w:tcPr>
            <w:tcW w:w="3116" w:type="dxa"/>
            <w:gridSpan w:val="2"/>
            <w:vAlign w:val="center"/>
          </w:tcPr>
          <w:p>
            <w:pPr>
              <w:spacing w:line="400" w:lineRule="exact"/>
              <w:jc w:val="center"/>
              <w:rPr>
                <w:rFonts w:hint="eastAsia" w:ascii="华文楷体" w:hAnsi="华文楷体" w:eastAsia="华文楷体" w:cs="华文楷体"/>
                <w:b/>
                <w:bCs/>
                <w:color w:val="000000"/>
                <w:sz w:val="30"/>
                <w:szCs w:val="30"/>
                <w:lang w:val="en-US" w:eastAsia="zh-CN"/>
              </w:rPr>
            </w:pPr>
          </w:p>
          <w:p>
            <w:pPr>
              <w:spacing w:line="400" w:lineRule="exact"/>
              <w:jc w:val="center"/>
              <w:rPr>
                <w:rFonts w:hint="default" w:ascii="华文楷体" w:hAnsi="华文楷体" w:eastAsia="华文楷体" w:cs="华文楷体"/>
                <w:b/>
                <w:bCs/>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02" w:type="dxa"/>
            <w:vAlign w:val="center"/>
          </w:tcPr>
          <w:p>
            <w:pPr>
              <w:spacing w:line="400" w:lineRule="exact"/>
              <w:jc w:val="center"/>
              <w:rPr>
                <w:rFonts w:ascii="仿宋_GB2312" w:eastAsia="仿宋_GB2312"/>
                <w:sz w:val="30"/>
                <w:szCs w:val="30"/>
              </w:rPr>
            </w:pPr>
            <w:r>
              <w:rPr>
                <w:rFonts w:hint="eastAsia" w:ascii="仿宋_GB2312" w:eastAsia="仿宋_GB2312"/>
                <w:sz w:val="30"/>
                <w:szCs w:val="30"/>
                <w:lang w:val="en-US" w:eastAsia="zh-CN"/>
              </w:rPr>
              <w:t>申请等级</w:t>
            </w:r>
          </w:p>
        </w:tc>
        <w:tc>
          <w:tcPr>
            <w:tcW w:w="7737" w:type="dxa"/>
            <w:gridSpan w:val="5"/>
            <w:vAlign w:val="center"/>
          </w:tcPr>
          <w:p>
            <w:pPr>
              <w:spacing w:line="400" w:lineRule="exact"/>
              <w:jc w:val="center"/>
              <w:rPr>
                <w:rFonts w:ascii="仿宋_GB2312" w:eastAsia="仿宋_GB2312"/>
                <w:sz w:val="30"/>
                <w:szCs w:val="30"/>
              </w:rPr>
            </w:pPr>
            <w:r>
              <w:rPr>
                <w:rFonts w:hint="eastAsia" w:ascii="仿宋" w:hAnsi="仿宋" w:eastAsia="仿宋" w:cs="仿宋"/>
                <w:b w:val="0"/>
                <w:bCs w:val="0"/>
                <w:color w:val="000000"/>
                <w:sz w:val="30"/>
                <w:szCs w:val="30"/>
                <w:lang w:val="en-US" w:eastAsia="zh-CN"/>
              </w:rPr>
              <w:t xml:space="preserve">□资信等级一级  </w:t>
            </w:r>
            <w:r>
              <w:rPr>
                <w:rFonts w:hint="eastAsia" w:ascii="仿宋" w:hAnsi="仿宋" w:eastAsia="仿宋" w:cs="仿宋"/>
                <w:b w:val="0"/>
                <w:bCs w:val="0"/>
                <w:color w:val="000000"/>
                <w:sz w:val="30"/>
                <w:szCs w:val="30"/>
                <w:lang w:val="en-US" w:eastAsia="zh-CN"/>
              </w:rPr>
              <w:sym w:font="Wingdings 2" w:char="00A3"/>
            </w:r>
            <w:r>
              <w:rPr>
                <w:rFonts w:hint="eastAsia" w:ascii="仿宋" w:hAnsi="仿宋" w:eastAsia="仿宋" w:cs="仿宋"/>
                <w:b w:val="0"/>
                <w:bCs w:val="0"/>
                <w:color w:val="000000"/>
                <w:sz w:val="30"/>
                <w:szCs w:val="30"/>
                <w:lang w:val="en-US" w:eastAsia="zh-CN"/>
              </w:rPr>
              <w:t>资信等级二级  □资信等级三级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法定代表人</w:t>
            </w:r>
          </w:p>
        </w:tc>
        <w:tc>
          <w:tcPr>
            <w:tcW w:w="2925" w:type="dxa"/>
            <w:gridSpan w:val="2"/>
            <w:vAlign w:val="center"/>
          </w:tcPr>
          <w:p>
            <w:pPr>
              <w:spacing w:line="560" w:lineRule="exact"/>
              <w:jc w:val="center"/>
              <w:rPr>
                <w:rFonts w:ascii="仿宋_GB2312" w:eastAsia="仿宋_GB2312"/>
                <w:sz w:val="30"/>
                <w:szCs w:val="30"/>
              </w:rPr>
            </w:pPr>
          </w:p>
        </w:tc>
        <w:tc>
          <w:tcPr>
            <w:tcW w:w="1696"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联系方式</w:t>
            </w:r>
          </w:p>
        </w:tc>
        <w:tc>
          <w:tcPr>
            <w:tcW w:w="3116" w:type="dxa"/>
            <w:gridSpan w:val="2"/>
            <w:vAlign w:val="center"/>
          </w:tcPr>
          <w:p>
            <w:pPr>
              <w:spacing w:line="56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企业负责人</w:t>
            </w:r>
          </w:p>
        </w:tc>
        <w:tc>
          <w:tcPr>
            <w:tcW w:w="2925" w:type="dxa"/>
            <w:gridSpan w:val="2"/>
            <w:vAlign w:val="center"/>
          </w:tcPr>
          <w:p>
            <w:pPr>
              <w:spacing w:line="560" w:lineRule="exact"/>
              <w:jc w:val="center"/>
              <w:rPr>
                <w:rFonts w:ascii="仿宋_GB2312" w:eastAsia="仿宋_GB2312"/>
                <w:sz w:val="30"/>
                <w:szCs w:val="30"/>
              </w:rPr>
            </w:pPr>
          </w:p>
        </w:tc>
        <w:tc>
          <w:tcPr>
            <w:tcW w:w="1696"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联系方式</w:t>
            </w:r>
          </w:p>
        </w:tc>
        <w:tc>
          <w:tcPr>
            <w:tcW w:w="3116" w:type="dxa"/>
            <w:gridSpan w:val="2"/>
            <w:vAlign w:val="center"/>
          </w:tcPr>
          <w:p>
            <w:pPr>
              <w:spacing w:line="56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技术负责人</w:t>
            </w:r>
          </w:p>
        </w:tc>
        <w:tc>
          <w:tcPr>
            <w:tcW w:w="2925" w:type="dxa"/>
            <w:gridSpan w:val="2"/>
            <w:vAlign w:val="center"/>
          </w:tcPr>
          <w:p>
            <w:pPr>
              <w:spacing w:line="560" w:lineRule="exact"/>
              <w:jc w:val="center"/>
              <w:rPr>
                <w:rFonts w:ascii="仿宋_GB2312" w:eastAsia="仿宋_GB2312"/>
                <w:sz w:val="30"/>
                <w:szCs w:val="30"/>
              </w:rPr>
            </w:pPr>
          </w:p>
        </w:tc>
        <w:tc>
          <w:tcPr>
            <w:tcW w:w="1696" w:type="dxa"/>
            <w:vAlign w:val="center"/>
          </w:tcPr>
          <w:p>
            <w:pPr>
              <w:spacing w:line="560" w:lineRule="exact"/>
              <w:jc w:val="center"/>
              <w:rPr>
                <w:rFonts w:ascii="仿宋_GB2312" w:eastAsia="仿宋_GB2312"/>
                <w:sz w:val="30"/>
                <w:szCs w:val="30"/>
              </w:rPr>
            </w:pPr>
            <w:r>
              <w:rPr>
                <w:rFonts w:hint="eastAsia" w:ascii="仿宋_GB2312" w:eastAsia="仿宋_GB2312"/>
                <w:sz w:val="30"/>
                <w:szCs w:val="30"/>
              </w:rPr>
              <w:t>联系方式</w:t>
            </w:r>
          </w:p>
        </w:tc>
        <w:tc>
          <w:tcPr>
            <w:tcW w:w="3116" w:type="dxa"/>
            <w:gridSpan w:val="2"/>
            <w:vAlign w:val="center"/>
          </w:tcPr>
          <w:p>
            <w:pPr>
              <w:spacing w:line="56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rPr>
              <w:t>企业</w:t>
            </w:r>
            <w:r>
              <w:rPr>
                <w:rFonts w:hint="eastAsia" w:ascii="仿宋_GB2312" w:eastAsia="仿宋_GB2312"/>
                <w:sz w:val="30"/>
                <w:szCs w:val="30"/>
                <w:lang w:val="en-US" w:eastAsia="zh-CN"/>
              </w:rPr>
              <w:t>自有</w:t>
            </w:r>
          </w:p>
          <w:p>
            <w:pPr>
              <w:spacing w:line="400" w:lineRule="exact"/>
              <w:jc w:val="center"/>
              <w:rPr>
                <w:rFonts w:ascii="仿宋_GB2312" w:eastAsia="仿宋_GB2312"/>
                <w:sz w:val="30"/>
                <w:szCs w:val="30"/>
              </w:rPr>
            </w:pPr>
            <w:r>
              <w:rPr>
                <w:rFonts w:hint="eastAsia" w:ascii="仿宋_GB2312" w:eastAsia="仿宋_GB2312"/>
                <w:sz w:val="30"/>
                <w:szCs w:val="30"/>
                <w:lang w:val="en-US" w:eastAsia="zh-CN"/>
              </w:rPr>
              <w:t>职工</w:t>
            </w:r>
          </w:p>
        </w:tc>
        <w:tc>
          <w:tcPr>
            <w:tcW w:w="2925" w:type="dxa"/>
            <w:gridSpan w:val="2"/>
            <w:vAlign w:val="center"/>
          </w:tcPr>
          <w:p>
            <w:pPr>
              <w:spacing w:line="400" w:lineRule="exact"/>
              <w:jc w:val="cente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人</w:t>
            </w:r>
          </w:p>
        </w:tc>
        <w:tc>
          <w:tcPr>
            <w:tcW w:w="1696" w:type="dxa"/>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设备台数</w:t>
            </w:r>
          </w:p>
        </w:tc>
        <w:tc>
          <w:tcPr>
            <w:tcW w:w="3116" w:type="dxa"/>
            <w:gridSpan w:val="2"/>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902" w:type="dxa"/>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设备管理</w:t>
            </w:r>
          </w:p>
          <w:p>
            <w:pPr>
              <w:spacing w:line="400" w:lineRule="exact"/>
              <w:jc w:val="center"/>
              <w:rPr>
                <w:rFonts w:ascii="仿宋_GB2312" w:eastAsia="仿宋_GB2312" w:hAnsiTheme="minorHAnsi" w:cstheme="minorBidi"/>
                <w:kern w:val="2"/>
                <w:sz w:val="30"/>
                <w:szCs w:val="30"/>
                <w:lang w:val="en-US" w:eastAsia="zh-CN" w:bidi="ar-SA"/>
              </w:rPr>
            </w:pPr>
            <w:r>
              <w:rPr>
                <w:rFonts w:hint="eastAsia" w:ascii="仿宋_GB2312" w:eastAsia="仿宋_GB2312"/>
                <w:sz w:val="30"/>
                <w:szCs w:val="30"/>
              </w:rPr>
              <w:t>人员</w:t>
            </w:r>
          </w:p>
        </w:tc>
        <w:tc>
          <w:tcPr>
            <w:tcW w:w="1455" w:type="dxa"/>
            <w:vAlign w:val="center"/>
          </w:tcPr>
          <w:p>
            <w:pPr>
              <w:spacing w:line="400" w:lineRule="exact"/>
              <w:jc w:val="center"/>
              <w:rPr>
                <w:rFonts w:ascii="仿宋_GB2312" w:eastAsia="仿宋_GB2312" w:hAnsiTheme="minorHAnsi" w:cstheme="minorBidi"/>
                <w:kern w:val="2"/>
                <w:sz w:val="30"/>
                <w:szCs w:val="30"/>
                <w:lang w:val="en-US" w:eastAsia="zh-CN" w:bidi="ar-SA"/>
              </w:rPr>
            </w:pPr>
            <w:r>
              <w:rPr>
                <w:rFonts w:ascii="仿宋_GB2312" w:eastAsia="仿宋_GB2312"/>
                <w:sz w:val="30"/>
                <w:szCs w:val="30"/>
              </w:rPr>
              <w:t xml:space="preserve">      </w:t>
            </w:r>
            <w:r>
              <w:rPr>
                <w:rFonts w:hint="eastAsia" w:ascii="仿宋_GB2312" w:eastAsia="仿宋_GB2312"/>
                <w:sz w:val="30"/>
                <w:szCs w:val="30"/>
              </w:rPr>
              <w:t>人</w:t>
            </w:r>
          </w:p>
        </w:tc>
        <w:tc>
          <w:tcPr>
            <w:tcW w:w="1470" w:type="dxa"/>
            <w:vAlign w:val="center"/>
          </w:tcPr>
          <w:p>
            <w:pPr>
              <w:spacing w:line="400" w:lineRule="exact"/>
              <w:jc w:val="center"/>
              <w:rPr>
                <w:rFonts w:hint="default" w:ascii="仿宋_GB2312" w:eastAsia="仿宋_GB2312" w:hAnsiTheme="minorHAnsi" w:cstheme="minorBidi"/>
                <w:kern w:val="2"/>
                <w:sz w:val="30"/>
                <w:szCs w:val="30"/>
                <w:lang w:val="en-US" w:eastAsia="zh-CN" w:bidi="ar-SA"/>
              </w:rPr>
            </w:pPr>
            <w:r>
              <w:rPr>
                <w:rFonts w:hint="eastAsia" w:ascii="仿宋_GB2312" w:eastAsia="仿宋_GB2312"/>
                <w:sz w:val="30"/>
                <w:szCs w:val="30"/>
                <w:lang w:val="en-US" w:eastAsia="zh-CN"/>
              </w:rPr>
              <w:t>安全管理人员</w:t>
            </w:r>
          </w:p>
        </w:tc>
        <w:tc>
          <w:tcPr>
            <w:tcW w:w="1696" w:type="dxa"/>
            <w:vAlign w:val="center"/>
          </w:tcPr>
          <w:p>
            <w:pPr>
              <w:spacing w:line="400" w:lineRule="exact"/>
              <w:jc w:val="center"/>
              <w:rPr>
                <w:rFonts w:hint="default" w:ascii="仿宋_GB2312" w:eastAsia="仿宋_GB2312" w:hAnsiTheme="minorHAnsi" w:cstheme="minorBidi"/>
                <w:kern w:val="2"/>
                <w:sz w:val="30"/>
                <w:szCs w:val="30"/>
                <w:lang w:val="en-US" w:eastAsia="zh-CN" w:bidi="ar-SA"/>
              </w:rPr>
            </w:pP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人</w:t>
            </w:r>
          </w:p>
        </w:tc>
        <w:tc>
          <w:tcPr>
            <w:tcW w:w="1587" w:type="dxa"/>
            <w:vAlign w:val="center"/>
          </w:tcPr>
          <w:p>
            <w:pPr>
              <w:spacing w:line="400" w:lineRule="exact"/>
              <w:jc w:val="center"/>
              <w:rPr>
                <w:rFonts w:hint="default" w:ascii="仿宋_GB2312" w:eastAsia="仿宋_GB2312" w:hAnsiTheme="minorHAnsi" w:cstheme="minorBidi"/>
                <w:kern w:val="2"/>
                <w:sz w:val="30"/>
                <w:szCs w:val="30"/>
                <w:lang w:val="en-US" w:eastAsia="zh-CN" w:bidi="ar-SA"/>
              </w:rPr>
            </w:pPr>
            <w:r>
              <w:rPr>
                <w:rFonts w:hint="eastAsia" w:ascii="仿宋_GB2312" w:eastAsia="仿宋_GB2312" w:cstheme="minorBidi"/>
                <w:kern w:val="2"/>
                <w:sz w:val="30"/>
                <w:szCs w:val="30"/>
                <w:lang w:val="en-US" w:eastAsia="zh-CN" w:bidi="ar-SA"/>
              </w:rPr>
              <w:t>特种作业人员</w:t>
            </w:r>
          </w:p>
        </w:tc>
        <w:tc>
          <w:tcPr>
            <w:tcW w:w="1529" w:type="dxa"/>
            <w:vAlign w:val="center"/>
          </w:tcPr>
          <w:p>
            <w:pPr>
              <w:spacing w:line="400" w:lineRule="exact"/>
              <w:jc w:val="center"/>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jc w:val="center"/>
        <w:rPr>
          <w:color w:val="000000"/>
        </w:rPr>
      </w:pPr>
      <w:r>
        <w:rPr>
          <w:rFonts w:hint="eastAsia" w:eastAsia="楷体_GB2312"/>
          <w:b/>
          <w:bCs/>
          <w:color w:val="000000"/>
          <w:sz w:val="36"/>
          <w:lang w:val="en-US" w:eastAsia="zh-CN"/>
        </w:rPr>
        <w:t>三、管理人员</w:t>
      </w:r>
      <w:r>
        <w:rPr>
          <w:rFonts w:hint="eastAsia" w:eastAsia="楷体_GB2312"/>
          <w:b/>
          <w:bCs/>
          <w:color w:val="000000"/>
          <w:sz w:val="36"/>
        </w:rPr>
        <w:t>情况</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321"/>
        <w:gridCol w:w="1285"/>
        <w:gridCol w:w="985"/>
        <w:gridCol w:w="1763"/>
        <w:gridCol w:w="464"/>
        <w:gridCol w:w="803"/>
        <w:gridCol w:w="80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639" w:type="dxa"/>
            <w:gridSpan w:val="9"/>
            <w:vAlign w:val="center"/>
          </w:tcPr>
          <w:p>
            <w:pPr>
              <w:spacing w:line="560" w:lineRule="exact"/>
              <w:jc w:val="center"/>
              <w:rPr>
                <w:rFonts w:hint="default" w:ascii="仿宋_GB2312" w:eastAsia="仿宋_GB2312"/>
                <w:sz w:val="30"/>
                <w:szCs w:val="30"/>
                <w:lang w:val="en-US" w:eastAsia="zh-CN"/>
              </w:rPr>
            </w:pPr>
            <w:r>
              <w:rPr>
                <w:rFonts w:hint="eastAsia" w:ascii="黑体" w:hAnsi="黑体" w:eastAsia="黑体" w:cs="黑体"/>
                <w:b w:val="0"/>
                <w:bCs w:val="0"/>
                <w:sz w:val="28"/>
                <w:szCs w:val="28"/>
                <w:lang w:val="en-US" w:eastAsia="zh-CN"/>
              </w:rPr>
              <w:t>一、技术负责人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06" w:type="dxa"/>
            <w:vAlign w:val="center"/>
          </w:tcPr>
          <w:p>
            <w:pPr>
              <w:spacing w:line="56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姓名</w:t>
            </w:r>
          </w:p>
        </w:tc>
        <w:tc>
          <w:tcPr>
            <w:tcW w:w="1606" w:type="dxa"/>
            <w:gridSpan w:val="2"/>
            <w:vAlign w:val="center"/>
          </w:tcPr>
          <w:p>
            <w:pPr>
              <w:spacing w:line="560" w:lineRule="exact"/>
              <w:jc w:val="center"/>
              <w:rPr>
                <w:rFonts w:hint="eastAsia" w:ascii="仿宋_GB2312" w:eastAsia="仿宋_GB2312"/>
                <w:b/>
                <w:bCs/>
                <w:sz w:val="28"/>
                <w:szCs w:val="28"/>
                <w:lang w:val="en-US" w:eastAsia="zh-CN"/>
              </w:rPr>
            </w:pPr>
          </w:p>
        </w:tc>
        <w:tc>
          <w:tcPr>
            <w:tcW w:w="985" w:type="dxa"/>
            <w:vAlign w:val="center"/>
          </w:tcPr>
          <w:p>
            <w:pPr>
              <w:spacing w:line="56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性别</w:t>
            </w:r>
          </w:p>
        </w:tc>
        <w:tc>
          <w:tcPr>
            <w:tcW w:w="2227" w:type="dxa"/>
            <w:gridSpan w:val="2"/>
            <w:vAlign w:val="center"/>
          </w:tcPr>
          <w:p>
            <w:pPr>
              <w:spacing w:line="560" w:lineRule="exact"/>
              <w:jc w:val="center"/>
              <w:rPr>
                <w:rFonts w:hint="eastAsia" w:ascii="仿宋_GB2312" w:eastAsia="仿宋_GB2312"/>
                <w:b/>
                <w:bCs/>
                <w:sz w:val="28"/>
                <w:szCs w:val="28"/>
                <w:lang w:val="en-US" w:eastAsia="zh-CN"/>
              </w:rPr>
            </w:pPr>
          </w:p>
        </w:tc>
        <w:tc>
          <w:tcPr>
            <w:tcW w:w="1606" w:type="dxa"/>
            <w:gridSpan w:val="2"/>
            <w:vAlign w:val="center"/>
          </w:tcPr>
          <w:p>
            <w:pPr>
              <w:spacing w:line="56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年龄</w:t>
            </w:r>
          </w:p>
        </w:tc>
        <w:tc>
          <w:tcPr>
            <w:tcW w:w="1609" w:type="dxa"/>
            <w:vAlign w:val="center"/>
          </w:tcPr>
          <w:p>
            <w:pPr>
              <w:spacing w:line="560" w:lineRule="exact"/>
              <w:jc w:val="center"/>
              <w:rPr>
                <w:rFonts w:hint="eastAsia" w:ascii="仿宋_GB2312" w:eastAsia="仿宋_GB2312"/>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27" w:type="dxa"/>
            <w:gridSpan w:val="2"/>
            <w:vAlign w:val="center"/>
          </w:tcPr>
          <w:p>
            <w:pPr>
              <w:spacing w:line="56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技术职称等级</w:t>
            </w:r>
          </w:p>
        </w:tc>
        <w:tc>
          <w:tcPr>
            <w:tcW w:w="7712" w:type="dxa"/>
            <w:gridSpan w:val="7"/>
            <w:vAlign w:val="center"/>
          </w:tcPr>
          <w:p>
            <w:pPr>
              <w:spacing w:line="560" w:lineRule="exact"/>
              <w:jc w:val="center"/>
              <w:rPr>
                <w:rFonts w:hint="default" w:ascii="仿宋_GB2312" w:eastAsia="仿宋_GB2312"/>
                <w:sz w:val="28"/>
                <w:szCs w:val="28"/>
                <w:lang w:val="en-US" w:eastAsia="zh-CN"/>
              </w:rPr>
            </w:pPr>
            <w:r>
              <w:rPr>
                <w:rFonts w:hint="eastAsia" w:ascii="仿宋" w:hAnsi="仿宋" w:eastAsia="仿宋" w:cs="仿宋"/>
                <w:b w:val="0"/>
                <w:bCs w:val="0"/>
                <w:color w:val="000000"/>
                <w:sz w:val="28"/>
                <w:szCs w:val="28"/>
                <w:lang w:val="en-US" w:eastAsia="zh-CN"/>
              </w:rPr>
              <w:t>□初级；□中级；□副高级；□正高级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7" w:type="dxa"/>
            <w:gridSpan w:val="2"/>
            <w:vAlign w:val="center"/>
          </w:tcPr>
          <w:p>
            <w:pPr>
              <w:spacing w:line="56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技术职称专业</w:t>
            </w:r>
          </w:p>
        </w:tc>
        <w:tc>
          <w:tcPr>
            <w:tcW w:w="2270" w:type="dxa"/>
            <w:gridSpan w:val="2"/>
            <w:vAlign w:val="center"/>
          </w:tcPr>
          <w:p>
            <w:pPr>
              <w:spacing w:line="560" w:lineRule="exact"/>
              <w:jc w:val="center"/>
              <w:rPr>
                <w:rFonts w:hint="eastAsia" w:ascii="仿宋_GB2312" w:eastAsia="仿宋_GB2312"/>
                <w:sz w:val="28"/>
                <w:szCs w:val="28"/>
                <w:lang w:val="en-US" w:eastAsia="zh-CN"/>
              </w:rPr>
            </w:pPr>
          </w:p>
        </w:tc>
        <w:tc>
          <w:tcPr>
            <w:tcW w:w="3030" w:type="dxa"/>
            <w:gridSpan w:val="3"/>
            <w:vAlign w:val="center"/>
          </w:tcPr>
          <w:p>
            <w:pPr>
              <w:spacing w:line="56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技术职称证书发证单位</w:t>
            </w:r>
          </w:p>
        </w:tc>
        <w:tc>
          <w:tcPr>
            <w:tcW w:w="2412" w:type="dxa"/>
            <w:gridSpan w:val="2"/>
            <w:vAlign w:val="center"/>
          </w:tcPr>
          <w:p>
            <w:pPr>
              <w:spacing w:line="56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639"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工作经历：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1.XX年XX月XX日至XX年XX月XX日，在XX单位从事XX工作。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639"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eastAsia="仿宋_GB2312"/>
                <w:sz w:val="28"/>
                <w:szCs w:val="28"/>
                <w:lang w:val="en-US" w:eastAsia="zh-CN"/>
              </w:rPr>
            </w:pPr>
            <w:r>
              <w:rPr>
                <w:rFonts w:hint="eastAsia" w:ascii="黑体" w:hAnsi="黑体" w:eastAsia="黑体" w:cs="黑体"/>
                <w:sz w:val="28"/>
                <w:szCs w:val="28"/>
                <w:lang w:val="en-US" w:eastAsia="zh-CN"/>
              </w:rPr>
              <w:t>二、设备管理人员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姓名</w:t>
            </w: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证书类型</w:t>
            </w:r>
          </w:p>
        </w:tc>
        <w:tc>
          <w:tcPr>
            <w:tcW w:w="2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证书编号</w:t>
            </w: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39"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姓名</w:t>
            </w:r>
          </w:p>
        </w:tc>
        <w:tc>
          <w:tcPr>
            <w:tcW w:w="30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证书编号</w:t>
            </w:r>
          </w:p>
        </w:tc>
        <w:tc>
          <w:tcPr>
            <w:tcW w:w="24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30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4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30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4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30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4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30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4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2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30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c>
          <w:tcPr>
            <w:tcW w:w="24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9" w:leftChars="-95" w:right="-313" w:rightChars="-149"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高处作业吊篮租赁企业资信等级评定意见表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黑体" w:hAnsi="黑体" w:eastAsia="黑体" w:cs="黑体"/>
          <w:sz w:val="44"/>
          <w:szCs w:val="44"/>
          <w:lang w:val="en-US" w:eastAsia="zh-CN"/>
        </w:rPr>
      </w:pPr>
    </w:p>
    <w:tbl>
      <w:tblPr>
        <w:tblStyle w:val="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57"/>
        <w:gridCol w:w="3550"/>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企业名称</w:t>
            </w:r>
          </w:p>
        </w:tc>
        <w:tc>
          <w:tcPr>
            <w:tcW w:w="677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申报类型</w:t>
            </w:r>
          </w:p>
        </w:tc>
        <w:tc>
          <w:tcPr>
            <w:tcW w:w="677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□新办申请；□延期申请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申请等级</w:t>
            </w:r>
          </w:p>
        </w:tc>
        <w:tc>
          <w:tcPr>
            <w:tcW w:w="677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□资信等级一级  资信等级二级  □资信等级三级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0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评定情况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48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评定项目</w:t>
            </w:r>
          </w:p>
        </w:tc>
        <w:tc>
          <w:tcPr>
            <w:tcW w:w="32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设备台数是否符合要求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自有职工数量是否符合要求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技术负责人是否符合要求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设备管理人员是否符合要求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特种作业人员是否符合要求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安全生产责任制是否符合要求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安全生产管理机构设置是否符合要求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安全生产管理制度是否符合要求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9</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安全操作规程是否符合要求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场地管理是否符合要求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定期检查是否符合要求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w:t>
            </w:r>
          </w:p>
        </w:tc>
        <w:tc>
          <w:tcPr>
            <w:tcW w:w="48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维修保养是否符合要求</w:t>
            </w:r>
          </w:p>
        </w:tc>
        <w:tc>
          <w:tcPr>
            <w:tcW w:w="322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904"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评定意见：</w:t>
            </w:r>
            <w:r>
              <w:rPr>
                <w:rFonts w:hint="eastAsia" w:ascii="仿宋" w:hAnsi="仿宋" w:eastAsia="仿宋" w:cs="仿宋"/>
                <w:b w:val="0"/>
                <w:bCs w:val="0"/>
                <w:sz w:val="28"/>
                <w:szCs w:val="28"/>
                <w:vertAlign w:val="baseline"/>
                <w:lang w:val="en-US" w:eastAsia="zh-CN"/>
              </w:rPr>
              <w:t>□评定通过/□评定不通过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500"/>
              <w:jc w:val="both"/>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北京市建筑机械行业协会（公章）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20" w:firstLineChars="1900"/>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90805</wp:posOffset>
                </wp:positionV>
                <wp:extent cx="8808720" cy="4965700"/>
                <wp:effectExtent l="40005" t="40005" r="47625" b="42545"/>
                <wp:wrapNone/>
                <wp:docPr id="2" name="矩形 2"/>
                <wp:cNvGraphicFramePr/>
                <a:graphic xmlns:a="http://schemas.openxmlformats.org/drawingml/2006/main">
                  <a:graphicData uri="http://schemas.microsoft.com/office/word/2010/wordprocessingShape">
                    <wps:wsp>
                      <wps:cNvSpPr/>
                      <wps:spPr>
                        <a:xfrm>
                          <a:off x="915670" y="1670685"/>
                          <a:ext cx="8808720" cy="4965700"/>
                        </a:xfrm>
                        <a:prstGeom prst="rect">
                          <a:avLst/>
                        </a:prstGeom>
                        <a:noFill/>
                        <a:ln w="793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5pt;margin-top:7.15pt;height:391pt;width:693.6pt;z-index:251660288;v-text-anchor:middle;mso-width-relative:page;mso-height-relative:page;" filled="f" stroked="t" coordsize="21600,21600" o:gfxdata="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DDJAbaAAAACgEAAA8AAAAAAAAAAQAgAAAAIgAAAGRycy9k&#10;b3ducmV2LnhtbFBLAQIUABQAAAAIAIdO4kCrsRzbcgIAANcEAAAOAAAAAAAAAAEAIAAAACkBAABk&#10;cnMvZTJvRG9jLnhtbFBLBQYAAAAABgAGAFkBAAANBgAAAAA=&#10;">
                <v:fill on="f" focussize="0,0"/>
                <v:stroke weight="6.25pt" color="#000000 [3213]" linestyle="thinThin" miterlimit="8" joinstyle="miter"/>
                <v:imagedata o:title=""/>
                <o:lock v:ext="edit" aspectratio="f"/>
              </v:rect>
            </w:pict>
          </mc:Fallback>
        </mc:AlternateContent>
      </w:r>
    </w:p>
    <w:p>
      <w:pPr>
        <w:keepNext w:val="0"/>
        <w:keepLines w:val="0"/>
        <w:pageBreakBefore w:val="0"/>
        <w:widowControl w:val="0"/>
        <w:numPr>
          <w:ilvl w:val="0"/>
          <w:numId w:val="0"/>
        </w:numPr>
        <w:tabs>
          <w:tab w:val="left" w:pos="11120"/>
        </w:tabs>
        <w:kinsoku/>
        <w:wordWrap/>
        <w:overflowPunct/>
        <w:topLinePunct w:val="0"/>
        <w:autoSpaceDE/>
        <w:autoSpaceDN/>
        <w:bidi w:val="0"/>
        <w:adjustRightInd/>
        <w:snapToGrid/>
        <w:spacing w:line="700" w:lineRule="exact"/>
        <w:ind w:firstLine="320" w:firstLineChars="1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企业名称：                                             证书编号：</w:t>
      </w:r>
    </w:p>
    <w:p>
      <w:pPr>
        <w:keepNext w:val="0"/>
        <w:keepLines w:val="0"/>
        <w:pageBreakBefore w:val="0"/>
        <w:widowControl w:val="0"/>
        <w:numPr>
          <w:ilvl w:val="0"/>
          <w:numId w:val="0"/>
        </w:numPr>
        <w:tabs>
          <w:tab w:val="left" w:pos="11120"/>
        </w:tabs>
        <w:kinsoku/>
        <w:wordWrap/>
        <w:overflowPunct/>
        <w:topLinePunct w:val="0"/>
        <w:autoSpaceDE/>
        <w:autoSpaceDN/>
        <w:bidi w:val="0"/>
        <w:adjustRightInd/>
        <w:snapToGrid/>
        <w:spacing w:line="700" w:lineRule="exact"/>
        <w:ind w:firstLine="320" w:firstLineChars="1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drawing>
          <wp:anchor distT="0" distB="0" distL="114300" distR="114300" simplePos="0" relativeHeight="251661312" behindDoc="0" locked="0" layoutInCell="1" allowOverlap="1">
            <wp:simplePos x="0" y="0"/>
            <wp:positionH relativeFrom="column">
              <wp:posOffset>3155315</wp:posOffset>
            </wp:positionH>
            <wp:positionV relativeFrom="paragraph">
              <wp:posOffset>223520</wp:posOffset>
            </wp:positionV>
            <wp:extent cx="2480310" cy="1989455"/>
            <wp:effectExtent l="0" t="0" r="0" b="0"/>
            <wp:wrapSquare wrapText="bothSides"/>
            <wp:docPr id="3" name="图片 3" descr="协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协会logo"/>
                    <pic:cNvPicPr>
                      <a:picLocks noChangeAspect="1"/>
                    </pic:cNvPicPr>
                  </pic:nvPicPr>
                  <pic:blipFill>
                    <a:blip r:embed="rId4"/>
                    <a:stretch>
                      <a:fillRect/>
                    </a:stretch>
                  </pic:blipFill>
                  <pic:spPr>
                    <a:xfrm>
                      <a:off x="0" y="0"/>
                      <a:ext cx="2480310" cy="1989455"/>
                    </a:xfrm>
                    <a:prstGeom prst="rect">
                      <a:avLst/>
                    </a:prstGeom>
                  </pic:spPr>
                </pic:pic>
              </a:graphicData>
            </a:graphic>
          </wp:anchor>
        </w:drawing>
      </w:r>
      <w:r>
        <w:rPr>
          <w:rFonts w:hint="eastAsia" w:ascii="黑体" w:hAnsi="黑体" w:eastAsia="黑体" w:cs="黑体"/>
          <w:color w:val="000000" w:themeColor="text1"/>
          <w:sz w:val="32"/>
          <w:szCs w:val="32"/>
          <w:lang w:val="en-US" w:eastAsia="zh-CN"/>
          <w14:textFill>
            <w14:solidFill>
              <w14:schemeClr w14:val="tx1"/>
            </w14:solidFill>
          </w14:textFill>
        </w:rPr>
        <w:t>资信等级：</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3120" w:firstLineChars="600"/>
        <w:jc w:val="both"/>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3120" w:firstLineChars="600"/>
        <w:jc w:val="both"/>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drawing>
          <wp:anchor distT="0" distB="0" distL="114300" distR="114300" simplePos="0" relativeHeight="251663360" behindDoc="0" locked="0" layoutInCell="1" allowOverlap="1">
            <wp:simplePos x="0" y="0"/>
            <wp:positionH relativeFrom="column">
              <wp:posOffset>316865</wp:posOffset>
            </wp:positionH>
            <wp:positionV relativeFrom="paragraph">
              <wp:posOffset>203835</wp:posOffset>
            </wp:positionV>
            <wp:extent cx="1290320" cy="1290320"/>
            <wp:effectExtent l="28575" t="28575" r="33655" b="33655"/>
            <wp:wrapSquare wrapText="bothSides"/>
            <wp:docPr id="7" name="图片 7" descr="qrcode_for_gh_53a88f28569c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rcode_for_gh_53a88f28569c_258 (1)"/>
                    <pic:cNvPicPr>
                      <a:picLocks noChangeAspect="1"/>
                    </pic:cNvPicPr>
                  </pic:nvPicPr>
                  <pic:blipFill>
                    <a:blip r:embed="rId5"/>
                    <a:stretch>
                      <a:fillRect/>
                    </a:stretch>
                  </pic:blipFill>
                  <pic:spPr>
                    <a:xfrm>
                      <a:off x="0" y="0"/>
                      <a:ext cx="1290320" cy="1290320"/>
                    </a:xfrm>
                    <a:prstGeom prst="rect">
                      <a:avLst/>
                    </a:prstGeom>
                    <a:ln w="28575" cmpd="thickThin">
                      <a:solidFill>
                        <a:schemeClr val="tx1"/>
                      </a:solidFill>
                      <a:prstDash val="solid"/>
                    </a:ln>
                  </pic:spPr>
                </pic:pic>
              </a:graphicData>
            </a:graphic>
          </wp:anchor>
        </w:drawing>
      </w:r>
      <w:r>
        <w:rPr>
          <w:rFonts w:hint="eastAsia" w:ascii="方正小标宋简体" w:hAnsi="方正小标宋简体" w:eastAsia="方正小标宋简体" w:cs="方正小标宋简体"/>
          <w:sz w:val="44"/>
          <w:szCs w:val="44"/>
          <w:lang w:val="en-US" w:eastAsia="zh-CN"/>
        </w:rPr>
        <w:t>北京市高处作业吊篮租赁企业资信等级证书</w:t>
      </w:r>
      <w:r>
        <w:rPr>
          <w:rFonts w:hint="eastAsia" w:ascii="方正小标宋简体" w:hAnsi="方正小标宋简体" w:eastAsia="方正小标宋简体" w:cs="方正小标宋简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黑体" w:hAnsi="黑体" w:eastAsia="黑体" w:cs="黑体"/>
          <w:sz w:val="32"/>
          <w:szCs w:val="32"/>
          <w:lang w:val="en-US" w:eastAsia="zh-CN"/>
        </w:rPr>
        <w:t>北京市建筑机械行业协会（公章）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-1598295</wp:posOffset>
                </wp:positionH>
                <wp:positionV relativeFrom="paragraph">
                  <wp:posOffset>337185</wp:posOffset>
                </wp:positionV>
                <wp:extent cx="1633855" cy="445770"/>
                <wp:effectExtent l="0" t="0" r="4445" b="11430"/>
                <wp:wrapNone/>
                <wp:docPr id="8" name="文本框 8"/>
                <wp:cNvGraphicFramePr/>
                <a:graphic xmlns:a="http://schemas.openxmlformats.org/drawingml/2006/main">
                  <a:graphicData uri="http://schemas.microsoft.com/office/word/2010/wordprocessingShape">
                    <wps:wsp>
                      <wps:cNvSpPr txBox="1"/>
                      <wps:spPr>
                        <a:xfrm>
                          <a:off x="1393190" y="6111875"/>
                          <a:ext cx="1633855" cy="445770"/>
                        </a:xfrm>
                        <a:prstGeom prst="rect">
                          <a:avLst/>
                        </a:prstGeom>
                        <a:solidFill>
                          <a:schemeClr val="lt1"/>
                        </a:solidFill>
                        <a:ln w="28575" cmpd="thickThin">
                          <a:noFill/>
                          <a:prstDash val="soli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关注协会微信公众号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进入“查询中心”查询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85pt;margin-top:26.55pt;height:35.1pt;width:128.65pt;z-index:251664384;mso-width-relative:page;mso-height-relative:page;" fillcolor="#FFFFFF [3201]" filled="t" stroked="f" coordsize="21600,21600" o:gfxdata="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0EFtdgAAAAJAQAADwAAAAAAAAABACAAAAAiAAAAZHJzL2Rv&#10;d25yZXYueG1sUEsBAhQAFAAAAAgAh07iQG6nBgFzAgAAxgQAAA4AAAAAAAAAAQAgAAAAJwEAAGRy&#10;cy9lMm9Eb2MueG1sUEsFBgAAAAAGAAYAWQEAAAwGAAAAAA==&#10;">
                <v:fill on="t" focussize="0,0"/>
                <v:stroke on="f" weight="2.25pt" linestyle="thickThin"/>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关注协会微信公众号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进入“查询中心”查询</w:t>
                      </w:r>
                    </w:p>
                  </w:txbxContent>
                </v:textbox>
              </v:shape>
            </w:pict>
          </mc:Fallback>
        </mc:AlternateContent>
      </w:r>
      <w:r>
        <w:rPr>
          <w:rFonts w:hint="eastAsia" w:ascii="黑体" w:hAnsi="黑体" w:eastAsia="黑体" w:cs="黑体"/>
          <w:sz w:val="32"/>
          <w:szCs w:val="32"/>
          <w:lang w:val="en-US" w:eastAsia="zh-CN"/>
        </w:rPr>
        <w:t xml:space="preserve">                              有效期：  年  月  日至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 w:hAnsi="仿宋" w:eastAsia="仿宋" w:cs="仿宋"/>
          <w:sz w:val="21"/>
          <w:szCs w:val="21"/>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sz w:val="32"/>
          <w:szCs w:val="32"/>
          <w:lang w:val="en-US" w:eastAsia="zh-CN"/>
        </w:rPr>
      </w:pPr>
    </w:p>
    <w:p>
      <w:pPr>
        <w:spacing w:line="480" w:lineRule="exact"/>
        <w:ind w:firstLine="280" w:firstLineChars="100"/>
        <w:jc w:val="left"/>
        <w:rPr>
          <w:rFonts w:ascii="仿宋_GB2312" w:hAnsi="楷体" w:eastAsia="仿宋_GB2312"/>
          <w:sz w:val="28"/>
          <w:szCs w:val="28"/>
        </w:rPr>
      </w:pPr>
      <w:r>
        <w:rPr>
          <w:rFonts w:hint="eastAsia" w:ascii="仿宋_GB2312" w:hAnsi="楷体" w:eastAsia="仿宋_GB2312"/>
          <w:sz w:val="28"/>
          <w:szCs w:val="28"/>
        </w:rPr>
        <w:t>（此件公开发布）</w:t>
      </w:r>
    </w:p>
    <w:p>
      <w:pPr>
        <w:adjustRightInd w:val="0"/>
        <w:snapToGrid w:val="0"/>
        <w:spacing w:line="560" w:lineRule="exact"/>
        <w:ind w:left="1300" w:leftChars="219" w:hanging="840" w:hangingChars="300"/>
        <w:rPr>
          <w:rFonts w:eastAsia="仿宋_GB2312"/>
          <w:color w:val="000000"/>
          <w:sz w:val="28"/>
          <w:szCs w:val="28"/>
        </w:rPr>
      </w:pPr>
      <w:r>
        <w:rPr>
          <w:rFonts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23495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5pt;height:0pt;width:441pt;z-index:251661312;mso-width-relative:page;mso-height-relative:page;" filled="f" stroked="t" coordsize="21600,21600" o:gfxdata="UEsDBAoAAAAAAIdO4kAAAAAAAAAAAAAAAAAEAAAAZHJzL1BLAwQUAAAACACHTuJApQsFN9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ULBTfSAAAABAEAAA8AAAAAAAAAAQAgAAAAIgAAAGRycy9kb3ducmV2LnhtbFBLAQIU&#10;ABQAAAAIAIdO4kB/2b8h+QEAAPIDAAAOAAAAAAAAAAEAIAAAACEBAABkcnMvZTJvRG9jLnhtbFBL&#10;BQYAAAAABgAGAFkBAACMBQAAAAA=&#10;">
                <v:fill on="f" focussize="0,0"/>
                <v:stroke color="#000000" joinstyle="round"/>
                <v:imagedata o:title=""/>
                <o:lock v:ext="edit" aspectratio="f"/>
              </v:line>
            </w:pict>
          </mc:Fallback>
        </mc:AlternateContent>
      </w:r>
      <w:r>
        <w:rPr>
          <w:rFonts w:hint="eastAsia" w:ascii="仿宋_GB2312" w:hAnsi="宋体" w:eastAsia="仿宋_GB2312"/>
          <w:kern w:val="32"/>
          <w:sz w:val="28"/>
          <w:szCs w:val="28"/>
        </w:rPr>
        <w:t>抄送：</w:t>
      </w:r>
      <w:r>
        <w:rPr>
          <w:rFonts w:hint="eastAsia" w:ascii="仿宋_GB2312" w:hAnsi="宋体" w:eastAsia="仿宋_GB2312"/>
          <w:kern w:val="32"/>
          <w:sz w:val="28"/>
          <w:szCs w:val="28"/>
          <w:lang w:val="en-US" w:eastAsia="zh-CN"/>
        </w:rPr>
        <w:t>北京市住房和城乡建设委员会施工安全管理处，北京市建设工程安全质量监督总站，各区住房城乡（市）建设委，经济技术开发区开发建设局，各建筑施工总承包企业</w:t>
      </w:r>
      <w:r>
        <w:rPr>
          <w:rFonts w:hint="eastAsia" w:eastAsia="仿宋_GB2312"/>
          <w:color w:val="000000"/>
          <w:sz w:val="28"/>
          <w:szCs w:val="28"/>
        </w:rPr>
        <w:t>。</w:t>
      </w:r>
    </w:p>
    <w:p>
      <w:pPr>
        <w:spacing w:line="560" w:lineRule="exact"/>
        <w:ind w:left="1260" w:leftChars="200" w:hanging="840" w:hangingChars="300"/>
        <w:rPr>
          <w:rFonts w:hint="default" w:ascii="仿宋" w:hAnsi="仿宋" w:eastAsia="仿宋" w:cs="仿宋"/>
          <w:sz w:val="32"/>
          <w:szCs w:val="32"/>
          <w:lang w:val="en-US" w:eastAsia="zh-CN"/>
        </w:rPr>
      </w:pPr>
      <w:r>
        <w:rPr>
          <w:rFonts w:ascii="仿宋_GB2312" w:eastAsia="仿宋_GB2312"/>
          <w:kern w:val="32"/>
          <w:sz w:val="28"/>
          <w:szCs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365760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28.8pt;height:0pt;width:441pt;z-index:251662336;mso-width-relative:page;mso-height-relative:page;" filled="f" stroked="t" coordsize="21600,21600" o:gfxdata="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u+qL0gAAAAc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ascii="宋体" w:hAnsi="宋体" w:cs="宋体"/>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20955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5pt;height:0pt;width:441pt;z-index:251662336;mso-width-relative:page;mso-height-relative:page;" filled="f" stroked="t" coordsize="21600,21600" o:gfxdata="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V91bRAAAABAEAAA8AAAAAAAAAAQAgAAAAIgAAAGRycy9kb3ducmV2LnhtbFBLAQIU&#10;ABQAAAAIAIdO4kDPgnsd+gEAAPIDAAAOAAAAAAAAAAEAIAAAACABAABkcnMvZTJvRG9jLnhtbFBL&#10;BQYAAAAABgAGAFkBAACMBQ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w:t>
      </w:r>
      <w:r>
        <w:rPr>
          <w:rFonts w:hint="eastAsia" w:ascii="仿宋_GB2312" w:eastAsia="仿宋_GB2312"/>
          <w:kern w:val="32"/>
          <w:sz w:val="28"/>
          <w:szCs w:val="28"/>
          <w:lang w:val="en-US" w:eastAsia="zh-CN"/>
        </w:rPr>
        <w:t>建筑机械行业协会秘书处</w:t>
      </w:r>
      <w:r>
        <w:rPr>
          <w:rFonts w:hint="eastAsia" w:ascii="仿宋_GB2312" w:eastAsia="仿宋_GB2312"/>
          <w:kern w:val="32"/>
          <w:sz w:val="28"/>
          <w:szCs w:val="28"/>
        </w:rPr>
        <w:t xml:space="preserve"> </w:t>
      </w:r>
      <w:r>
        <w:rPr>
          <w:rFonts w:hint="eastAsia" w:ascii="仿宋_GB2312" w:eastAsia="仿宋_GB2312"/>
          <w:kern w:val="32"/>
          <w:sz w:val="28"/>
          <w:szCs w:val="28"/>
          <w:lang w:val="en-US" w:eastAsia="zh-CN"/>
        </w:rPr>
        <w:t xml:space="preserve">     </w:t>
      </w:r>
      <w:r>
        <w:rPr>
          <w:rFonts w:hint="eastAsia" w:ascii="仿宋_GB2312" w:eastAsia="仿宋_GB2312"/>
          <w:kern w:val="32"/>
          <w:sz w:val="28"/>
          <w:szCs w:val="28"/>
        </w:rPr>
        <w:t xml:space="preserve">  20</w:t>
      </w:r>
      <w:r>
        <w:rPr>
          <w:rFonts w:hint="eastAsia" w:ascii="仿宋_GB2312" w:eastAsia="仿宋_GB2312"/>
          <w:kern w:val="32"/>
          <w:sz w:val="28"/>
          <w:szCs w:val="28"/>
          <w:lang w:val="en-US" w:eastAsia="zh-CN"/>
        </w:rPr>
        <w:t>22</w:t>
      </w:r>
      <w:r>
        <w:rPr>
          <w:rFonts w:hint="eastAsia" w:ascii="仿宋_GB2312" w:eastAsia="仿宋_GB2312"/>
          <w:kern w:val="32"/>
          <w:sz w:val="28"/>
          <w:szCs w:val="28"/>
        </w:rPr>
        <w:t>年</w:t>
      </w:r>
      <w:r>
        <w:rPr>
          <w:rFonts w:hint="eastAsia" w:ascii="仿宋_GB2312" w:eastAsia="仿宋_GB2312"/>
          <w:kern w:val="32"/>
          <w:sz w:val="28"/>
          <w:szCs w:val="28"/>
          <w:lang w:val="en-US" w:eastAsia="zh-CN"/>
        </w:rPr>
        <w:t>3</w:t>
      </w:r>
      <w:r>
        <w:rPr>
          <w:rFonts w:hint="eastAsia" w:ascii="仿宋_GB2312" w:eastAsia="仿宋_GB2312"/>
          <w:kern w:val="32"/>
          <w:sz w:val="28"/>
          <w:szCs w:val="28"/>
        </w:rPr>
        <w:t>月</w:t>
      </w:r>
      <w:r>
        <w:rPr>
          <w:rFonts w:hint="eastAsia" w:ascii="仿宋_GB2312" w:eastAsia="仿宋_GB2312"/>
          <w:kern w:val="32"/>
          <w:sz w:val="28"/>
          <w:szCs w:val="28"/>
          <w:lang w:val="en-US" w:eastAsia="zh-CN"/>
        </w:rPr>
        <w:t>23</w:t>
      </w:r>
      <w:r>
        <w:rPr>
          <w:rFonts w:hint="eastAsia" w:ascii="仿宋_GB2312" w:eastAsia="仿宋_GB2312"/>
          <w:kern w:val="32"/>
          <w:sz w:val="28"/>
          <w:szCs w:val="28"/>
        </w:rPr>
        <w:t>日印发</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3F4C"/>
    <w:rsid w:val="0E471531"/>
    <w:rsid w:val="1E0F7842"/>
    <w:rsid w:val="255F2D32"/>
    <w:rsid w:val="26376EDD"/>
    <w:rsid w:val="319C20FE"/>
    <w:rsid w:val="3B773485"/>
    <w:rsid w:val="44CC5744"/>
    <w:rsid w:val="4CEA0114"/>
    <w:rsid w:val="5A084E9C"/>
    <w:rsid w:val="611F427D"/>
    <w:rsid w:val="6604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2022-03-09T06:24:00Z</dcterms:created>
  <dc:creator>weiwe</dc:creator>
  <cp:lastModifiedBy>大通州帝国公民（魏巍）</cp:lastModifiedBy>
  <cp:lastPrinted>2022-03-14T01:43:00Z</cp:lastPrinted>
  <dcterms:modified xsi:type="dcterms:W3CDTF">2022-03-24T00:10:36Z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ED452DBE580948838E6D6665A08D22EF</vt:lpwstr>
  </property>
</Properties>
</file>